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文星标宋" w:eastAsia="方正小标宋简体"/>
          <w:bCs/>
          <w:color w:val="000000"/>
          <w:kern w:val="0"/>
          <w:sz w:val="44"/>
          <w:szCs w:val="44"/>
        </w:rPr>
      </w:pPr>
    </w:p>
    <w:p>
      <w:pPr>
        <w:spacing w:line="540" w:lineRule="exact"/>
        <w:jc w:val="center"/>
        <w:rPr>
          <w:rFonts w:hint="eastAsia" w:ascii="方正小标宋简体" w:hAnsi="文星标宋" w:eastAsia="方正小标宋简体"/>
          <w:bCs/>
          <w:color w:val="000000"/>
          <w:kern w:val="0"/>
          <w:sz w:val="44"/>
          <w:szCs w:val="44"/>
          <w:lang w:val="en-US" w:eastAsia="zh-CN"/>
        </w:rPr>
      </w:pPr>
    </w:p>
    <w:p>
      <w:pPr>
        <w:spacing w:line="540" w:lineRule="exact"/>
        <w:jc w:val="center"/>
        <w:rPr>
          <w:rFonts w:hint="eastAsia" w:ascii="方正小标宋简体" w:hAnsi="文星标宋" w:eastAsia="方正小标宋简体"/>
          <w:bCs/>
          <w:color w:val="000000"/>
          <w:kern w:val="0"/>
          <w:sz w:val="44"/>
          <w:szCs w:val="44"/>
          <w:lang w:val="en-US" w:eastAsia="zh-CN"/>
        </w:rPr>
      </w:pPr>
    </w:p>
    <w:p>
      <w:pPr>
        <w:spacing w:line="540" w:lineRule="exact"/>
        <w:jc w:val="center"/>
        <w:rPr>
          <w:rFonts w:hint="eastAsia" w:ascii="方正小标宋简体" w:hAnsi="文星标宋" w:eastAsia="方正小标宋简体"/>
          <w:bCs/>
          <w:color w:val="000000"/>
          <w:kern w:val="0"/>
          <w:sz w:val="44"/>
          <w:szCs w:val="44"/>
          <w:lang w:val="en-US" w:eastAsia="zh-CN"/>
        </w:rPr>
      </w:pPr>
    </w:p>
    <w:p>
      <w:pPr>
        <w:spacing w:line="540" w:lineRule="exact"/>
        <w:jc w:val="center"/>
        <w:rPr>
          <w:rFonts w:hint="eastAsia" w:ascii="方正小标宋简体" w:hAnsi="文星标宋" w:eastAsia="方正小标宋简体"/>
          <w:bCs/>
          <w:color w:val="000000"/>
          <w:kern w:val="0"/>
          <w:sz w:val="44"/>
          <w:szCs w:val="44"/>
          <w:lang w:val="en-US" w:eastAsia="zh-CN"/>
        </w:rPr>
      </w:pPr>
    </w:p>
    <w:p>
      <w:pPr>
        <w:spacing w:line="540" w:lineRule="exact"/>
        <w:jc w:val="center"/>
        <w:rPr>
          <w:rFonts w:hint="eastAsia" w:ascii="方正小标宋简体" w:hAnsi="文星标宋" w:eastAsia="方正小标宋简体"/>
          <w:bCs/>
          <w:color w:val="000000"/>
          <w:kern w:val="0"/>
          <w:sz w:val="44"/>
          <w:szCs w:val="44"/>
          <w:lang w:val="en-US" w:eastAsia="zh-CN"/>
        </w:rPr>
      </w:pPr>
    </w:p>
    <w:p>
      <w:pPr>
        <w:spacing w:line="540" w:lineRule="exact"/>
        <w:jc w:val="center"/>
        <w:rPr>
          <w:rFonts w:hint="eastAsia" w:ascii="方正小标宋简体" w:hAnsi="文星标宋" w:eastAsia="方正小标宋简体"/>
          <w:bCs/>
          <w:color w:val="000000"/>
          <w:kern w:val="0"/>
          <w:sz w:val="44"/>
          <w:szCs w:val="44"/>
          <w:lang w:val="en-US" w:eastAsia="zh-CN"/>
        </w:rPr>
      </w:pPr>
    </w:p>
    <w:p>
      <w:pPr>
        <w:spacing w:line="540" w:lineRule="exact"/>
        <w:jc w:val="center"/>
        <w:rPr>
          <w:rFonts w:hint="eastAsia" w:ascii="方正小标宋简体" w:eastAsia="方正小标宋简体"/>
          <w:sz w:val="44"/>
          <w:szCs w:val="44"/>
          <w:lang w:val="en-US" w:eastAsia="zh-CN"/>
        </w:rPr>
      </w:pPr>
      <w:r>
        <w:rPr>
          <w:rFonts w:hint="eastAsia" w:ascii="方正小标宋简体" w:hAnsi="文星标宋" w:eastAsia="方正小标宋简体"/>
          <w:bCs/>
          <w:color w:val="000000"/>
          <w:kern w:val="0"/>
          <w:sz w:val="44"/>
          <w:szCs w:val="44"/>
          <w:lang w:val="en-US" w:eastAsia="zh-CN"/>
        </w:rPr>
        <w:t>关于建立</w:t>
      </w:r>
      <w:r>
        <w:rPr>
          <w:rFonts w:hint="eastAsia" w:ascii="方正小标宋简体" w:hAnsi="文星标宋" w:eastAsia="方正小标宋简体"/>
          <w:bCs/>
          <w:color w:val="000000"/>
          <w:kern w:val="0"/>
          <w:sz w:val="44"/>
          <w:szCs w:val="44"/>
        </w:rPr>
        <w:t>濮阳市</w:t>
      </w:r>
      <w:r>
        <w:rPr>
          <w:rFonts w:hint="eastAsia" w:ascii="方正小标宋简体" w:hAnsi="文星标宋" w:eastAsia="方正小标宋简体"/>
          <w:bCs/>
          <w:color w:val="000000"/>
          <w:kern w:val="0"/>
          <w:sz w:val="44"/>
          <w:szCs w:val="44"/>
          <w:lang w:val="en-US" w:eastAsia="zh-CN"/>
        </w:rPr>
        <w:t>民政局</w:t>
      </w:r>
      <w:r>
        <w:rPr>
          <w:rFonts w:hint="eastAsia" w:ascii="方正小标宋简体" w:hAnsi="文星标宋" w:eastAsia="方正小标宋简体"/>
          <w:bCs/>
          <w:color w:val="000000"/>
          <w:kern w:val="0"/>
          <w:sz w:val="44"/>
          <w:szCs w:val="44"/>
        </w:rPr>
        <w:t>法治政府建设示范市创建指标体系</w:t>
      </w:r>
      <w:r>
        <w:rPr>
          <w:rFonts w:hint="eastAsia" w:ascii="方正小标宋简体" w:eastAsia="方正小标宋简体"/>
          <w:sz w:val="44"/>
          <w:szCs w:val="44"/>
        </w:rPr>
        <w:t>任务</w:t>
      </w:r>
      <w:r>
        <w:rPr>
          <w:rFonts w:hint="eastAsia" w:ascii="方正小标宋简体" w:eastAsia="方正小标宋简体"/>
          <w:sz w:val="44"/>
          <w:szCs w:val="44"/>
          <w:lang w:val="en-US" w:eastAsia="zh-CN"/>
        </w:rPr>
        <w:t>分工台账的通知</w:t>
      </w:r>
    </w:p>
    <w:p>
      <w:pPr>
        <w:pStyle w:val="2"/>
        <w:rPr>
          <w:rFonts w:hint="eastAsia" w:ascii="方正小标宋简体" w:eastAsia="方正小标宋简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局机关各科室：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市政府法治政府建设示范市创建工作安排部署，按照《濮阳市法治政府建设领导小组关于印发&lt;濮阳市法治政府建设示范市创建工作方案&gt;的通知》濮法政〔2020〕6号文件要求，为确保各项创建任务落到实处，助力省级示范市创建活动，经局党组研究决定，建立濮阳市民政局法治政府建设示范市创建指标体系任务分工台账。请各科室结合工作实际，认真阅读《濮阳市民政局法治政府建设示范市创建指标体系任务分工工作指南》，严格按照要求落实。</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附件：1.濮阳市民政局法治政府建设示范市创建指标体系任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务分工工作指南；</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2.濮阳市民政局牵头法治政府建设示范市创建指标</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体系任务分工台账；</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3.濮阳市民政局配合法治政府建设示范市创建指标</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体系任务分工台账。</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1600" w:firstLineChars="500"/>
        <w:textAlignment w:val="auto"/>
        <w:rPr>
          <w:rFonts w:hint="default" w:ascii="仿宋_GB2312" w:hAnsi="仿宋_GB2312" w:eastAsia="仿宋_GB2312" w:cs="仿宋_GB2312"/>
          <w:kern w:val="2"/>
          <w:sz w:val="32"/>
          <w:szCs w:val="32"/>
          <w:lang w:val="en-US" w:eastAsia="zh-CN" w:bidi="ar-SA"/>
        </w:rPr>
      </w:pPr>
    </w:p>
    <w:p>
      <w:pPr>
        <w:pStyle w:val="2"/>
        <w:ind w:left="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ind w:left="0" w:leftChars="0" w:firstLine="5766" w:firstLineChars="1802"/>
        <w:rPr>
          <w:rFonts w:hint="eastAsia" w:ascii="仿宋_GB2312" w:hAnsi="仿宋_GB2312" w:eastAsia="仿宋_GB2312" w:cs="仿宋_GB2312"/>
          <w:sz w:val="32"/>
          <w:szCs w:val="32"/>
          <w:lang w:val="en-US" w:eastAsia="zh-CN"/>
        </w:rPr>
        <w:sectPr>
          <w:footerReference r:id="rId3" w:type="default"/>
          <w:pgSz w:w="11906" w:h="16838"/>
          <w:pgMar w:top="1440" w:right="1418" w:bottom="1440" w:left="1418"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 xml:space="preserve"> 2021年3月25日</w:t>
      </w:r>
    </w:p>
    <w:p>
      <w:pPr>
        <w:spacing w:line="540" w:lineRule="exact"/>
        <w:jc w:val="left"/>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lang w:val="en-US" w:eastAsia="zh-CN"/>
        </w:rPr>
        <w:t>附件1</w:t>
      </w:r>
    </w:p>
    <w:p>
      <w:pPr>
        <w:spacing w:line="540" w:lineRule="exact"/>
        <w:jc w:val="center"/>
        <w:rPr>
          <w:rFonts w:ascii="方正小标宋简体" w:eastAsia="方正小标宋简体"/>
          <w:sz w:val="44"/>
          <w:szCs w:val="44"/>
        </w:rPr>
      </w:pPr>
      <w:r>
        <w:rPr>
          <w:rFonts w:hint="eastAsia" w:ascii="方正小标宋简体" w:hAnsi="文星标宋" w:eastAsia="方正小标宋简体"/>
          <w:bCs/>
          <w:color w:val="000000"/>
          <w:kern w:val="0"/>
          <w:sz w:val="44"/>
          <w:szCs w:val="44"/>
        </w:rPr>
        <w:t>濮阳市</w:t>
      </w:r>
      <w:r>
        <w:rPr>
          <w:rFonts w:hint="eastAsia" w:ascii="方正小标宋简体" w:hAnsi="文星标宋" w:eastAsia="方正小标宋简体"/>
          <w:bCs/>
          <w:color w:val="000000"/>
          <w:kern w:val="0"/>
          <w:sz w:val="44"/>
          <w:szCs w:val="44"/>
          <w:lang w:val="en-US" w:eastAsia="zh-CN"/>
        </w:rPr>
        <w:t>民政局</w:t>
      </w:r>
      <w:r>
        <w:rPr>
          <w:rFonts w:hint="eastAsia" w:ascii="方正小标宋简体" w:hAnsi="文星标宋" w:eastAsia="方正小标宋简体"/>
          <w:bCs/>
          <w:color w:val="000000"/>
          <w:kern w:val="0"/>
          <w:sz w:val="44"/>
          <w:szCs w:val="44"/>
        </w:rPr>
        <w:t>法治政府建设示范市创建指标体系</w:t>
      </w:r>
      <w:r>
        <w:rPr>
          <w:rFonts w:hint="eastAsia" w:ascii="方正小标宋简体" w:eastAsia="方正小标宋简体"/>
          <w:sz w:val="44"/>
          <w:szCs w:val="44"/>
        </w:rPr>
        <w:t>任务分工工作指南</w:t>
      </w:r>
    </w:p>
    <w:p>
      <w:pPr>
        <w:spacing w:line="540" w:lineRule="exact"/>
        <w:jc w:val="center"/>
        <w:rPr>
          <w:rFonts w:ascii="方正小标宋简体" w:eastAsia="方正小标宋简体"/>
          <w:sz w:val="44"/>
          <w:szCs w:val="44"/>
        </w:rPr>
      </w:pPr>
    </w:p>
    <w:p>
      <w:pPr>
        <w:widowControl/>
        <w:spacing w:line="54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一、总体说明：</w:t>
      </w:r>
    </w:p>
    <w:p>
      <w:pPr>
        <w:widowControl/>
        <w:spacing w:line="560" w:lineRule="exact"/>
        <w:ind w:firstLine="640" w:firstLineChars="200"/>
        <w:jc w:val="left"/>
        <w:rPr>
          <w:rFonts w:ascii="仿宋_GB2312" w:hAnsi="仿宋" w:eastAsia="仿宋_GB2312" w:cs="宋体"/>
          <w:color w:val="000000"/>
          <w:kern w:val="0"/>
          <w:sz w:val="32"/>
          <w:szCs w:val="32"/>
        </w:rPr>
      </w:pPr>
      <w:r>
        <w:rPr>
          <w:rFonts w:ascii="仿宋_GB2312" w:hAnsi="楷体" w:eastAsia="仿宋_GB2312" w:cs="宋体"/>
          <w:color w:val="000000"/>
          <w:kern w:val="0"/>
          <w:sz w:val="32"/>
          <w:szCs w:val="32"/>
        </w:rPr>
        <w:t>1.</w:t>
      </w:r>
      <w:r>
        <w:rPr>
          <w:rFonts w:hint="eastAsia" w:ascii="仿宋_GB2312" w:hAnsi="楷体" w:eastAsia="仿宋_GB2312" w:cs="宋体"/>
          <w:color w:val="000000"/>
          <w:kern w:val="0"/>
          <w:sz w:val="32"/>
          <w:szCs w:val="32"/>
        </w:rPr>
        <w:t>各</w:t>
      </w:r>
      <w:r>
        <w:rPr>
          <w:rFonts w:hint="eastAsia" w:ascii="仿宋_GB2312" w:hAnsi="楷体" w:eastAsia="仿宋_GB2312" w:cs="宋体"/>
          <w:color w:val="000000"/>
          <w:kern w:val="0"/>
          <w:sz w:val="32"/>
          <w:szCs w:val="32"/>
          <w:lang w:val="en-US" w:eastAsia="zh-CN"/>
        </w:rPr>
        <w:t>牵头科室和责任科室</w:t>
      </w:r>
      <w:r>
        <w:rPr>
          <w:rFonts w:hint="eastAsia" w:ascii="仿宋_GB2312" w:hAnsi="楷体" w:eastAsia="仿宋_GB2312" w:cs="宋体"/>
          <w:color w:val="000000"/>
          <w:kern w:val="0"/>
          <w:sz w:val="32"/>
          <w:szCs w:val="32"/>
        </w:rPr>
        <w:t>需要</w:t>
      </w:r>
      <w:r>
        <w:rPr>
          <w:rFonts w:hint="eastAsia" w:ascii="仿宋_GB2312" w:hAnsi="仿宋" w:eastAsia="仿宋_GB2312" w:cs="宋体"/>
          <w:color w:val="000000"/>
          <w:kern w:val="0"/>
          <w:sz w:val="32"/>
          <w:szCs w:val="32"/>
        </w:rPr>
        <w:t>提供</w:t>
      </w:r>
      <w:r>
        <w:rPr>
          <w:rFonts w:ascii="仿宋_GB2312" w:hAnsi="仿宋" w:eastAsia="仿宋_GB2312" w:cs="宋体"/>
          <w:color w:val="000000"/>
          <w:kern w:val="0"/>
          <w:sz w:val="32"/>
          <w:szCs w:val="32"/>
        </w:rPr>
        <w:t>2016</w:t>
      </w:r>
      <w:r>
        <w:rPr>
          <w:rFonts w:hint="eastAsia" w:ascii="仿宋_GB2312" w:hAnsi="仿宋" w:eastAsia="仿宋_GB2312" w:cs="宋体"/>
          <w:color w:val="000000"/>
          <w:kern w:val="0"/>
          <w:sz w:val="32"/>
          <w:szCs w:val="32"/>
        </w:rPr>
        <w:t>年以来的各种创建材料；</w:t>
      </w:r>
    </w:p>
    <w:p>
      <w:pPr>
        <w:widowControl/>
        <w:spacing w:line="560" w:lineRule="exact"/>
        <w:ind w:firstLine="480" w:firstLineChars="150"/>
        <w:jc w:val="left"/>
        <w:rPr>
          <w:rFonts w:ascii="仿宋_GB2312" w:hAnsi="微软雅黑" w:eastAsia="仿宋_GB2312" w:cs="宋体"/>
          <w:color w:val="000000"/>
          <w:kern w:val="0"/>
          <w:sz w:val="32"/>
          <w:szCs w:val="32"/>
        </w:rPr>
      </w:pPr>
      <w:r>
        <w:rPr>
          <w:rFonts w:ascii="仿宋_GB2312" w:hAnsi="仿宋" w:eastAsia="仿宋_GB2312" w:cs="宋体"/>
          <w:color w:val="000000"/>
          <w:kern w:val="0"/>
          <w:sz w:val="32"/>
          <w:szCs w:val="32"/>
        </w:rPr>
        <w:t xml:space="preserve"> 2.</w:t>
      </w:r>
      <w:r>
        <w:rPr>
          <w:rFonts w:hint="eastAsia" w:ascii="仿宋_GB2312" w:hAnsi="仿宋" w:eastAsia="仿宋_GB2312" w:cs="宋体"/>
          <w:color w:val="000000"/>
          <w:kern w:val="0"/>
          <w:sz w:val="32"/>
          <w:szCs w:val="32"/>
        </w:rPr>
        <w:t>填报材料的情况说明是指开展该指标所要求的主要工作情况介绍，简明扼要、清晰具体，一般不超过</w:t>
      </w:r>
      <w:r>
        <w:rPr>
          <w:rFonts w:ascii="仿宋_GB2312" w:hAnsi="仿宋" w:eastAsia="仿宋_GB2312" w:cs="宋体"/>
          <w:color w:val="000000"/>
          <w:kern w:val="0"/>
          <w:sz w:val="32"/>
          <w:szCs w:val="32"/>
        </w:rPr>
        <w:t>500</w:t>
      </w:r>
      <w:r>
        <w:rPr>
          <w:rFonts w:hint="eastAsia" w:ascii="仿宋_GB2312" w:hAnsi="仿宋" w:eastAsia="仿宋_GB2312" w:cs="宋体"/>
          <w:color w:val="000000"/>
          <w:kern w:val="0"/>
          <w:sz w:val="32"/>
          <w:szCs w:val="32"/>
        </w:rPr>
        <w:t>字，最多不超过</w:t>
      </w:r>
      <w:r>
        <w:rPr>
          <w:rFonts w:ascii="仿宋_GB2312" w:hAnsi="仿宋" w:eastAsia="仿宋_GB2312" w:cs="宋体"/>
          <w:color w:val="000000"/>
          <w:kern w:val="0"/>
          <w:sz w:val="32"/>
          <w:szCs w:val="32"/>
        </w:rPr>
        <w:t>1000</w:t>
      </w:r>
      <w:r>
        <w:rPr>
          <w:rFonts w:hint="eastAsia" w:ascii="仿宋_GB2312" w:hAnsi="仿宋" w:eastAsia="仿宋_GB2312" w:cs="宋体"/>
          <w:color w:val="000000"/>
          <w:kern w:val="0"/>
          <w:sz w:val="32"/>
          <w:szCs w:val="32"/>
        </w:rPr>
        <w:t>字，明确字数要求的除外；</w:t>
      </w:r>
    </w:p>
    <w:p>
      <w:pPr>
        <w:widowControl/>
        <w:spacing w:line="560" w:lineRule="exact"/>
        <w:ind w:firstLine="640" w:firstLineChars="200"/>
        <w:jc w:val="left"/>
        <w:rPr>
          <w:rFonts w:ascii="仿宋_GB2312" w:hAnsi="微软雅黑" w:eastAsia="仿宋_GB2312" w:cs="宋体"/>
          <w:color w:val="000000"/>
          <w:kern w:val="0"/>
          <w:sz w:val="32"/>
          <w:szCs w:val="32"/>
        </w:rPr>
      </w:pPr>
      <w:r>
        <w:rPr>
          <w:rFonts w:ascii="仿宋_GB2312" w:hAnsi="仿宋" w:eastAsia="仿宋_GB2312" w:cs="宋体"/>
          <w:color w:val="000000"/>
          <w:kern w:val="0"/>
          <w:sz w:val="32"/>
          <w:szCs w:val="32"/>
        </w:rPr>
        <w:t>3.</w:t>
      </w:r>
      <w:r>
        <w:rPr>
          <w:rFonts w:hint="eastAsia" w:ascii="仿宋_GB2312" w:hAnsi="仿宋" w:eastAsia="仿宋_GB2312" w:cs="宋体"/>
          <w:color w:val="000000"/>
          <w:kern w:val="0"/>
          <w:sz w:val="32"/>
          <w:szCs w:val="32"/>
        </w:rPr>
        <w:t>有的指标要求的材料，市、县（区）政府主要是贯彻落实省市级政府的有关要求，不需要本级政府制定相应文件，可提供省市级政府相应的法规、规章、行政规范性文件；</w:t>
      </w:r>
    </w:p>
    <w:p>
      <w:pPr>
        <w:widowControl/>
        <w:spacing w:line="560" w:lineRule="exact"/>
        <w:ind w:firstLine="640" w:firstLineChars="200"/>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4.</w:t>
      </w:r>
      <w:r>
        <w:rPr>
          <w:rFonts w:hint="eastAsia" w:ascii="仿宋_GB2312" w:hAnsi="仿宋" w:eastAsia="仿宋_GB2312" w:cs="宋体"/>
          <w:color w:val="000000"/>
          <w:kern w:val="0"/>
          <w:sz w:val="32"/>
          <w:szCs w:val="32"/>
        </w:rPr>
        <w:t>涉密的材料不在示范创建系统上提供，确需提供的可以提供纸质材料；</w:t>
      </w:r>
      <w:r>
        <w:rPr>
          <w:rFonts w:ascii="仿宋_GB2312" w:hAnsi="仿宋" w:eastAsia="仿宋_GB2312" w:cs="宋体"/>
          <w:color w:val="000000"/>
          <w:kern w:val="0"/>
          <w:sz w:val="32"/>
          <w:szCs w:val="32"/>
        </w:rPr>
        <w:t xml:space="preserve"> </w:t>
      </w:r>
    </w:p>
    <w:p>
      <w:pPr>
        <w:widowControl/>
        <w:spacing w:line="560" w:lineRule="exact"/>
        <w:ind w:firstLine="640" w:firstLineChars="200"/>
        <w:jc w:val="left"/>
        <w:rPr>
          <w:rFonts w:ascii="仿宋_GB2312" w:hAnsi="微软雅黑" w:eastAsia="仿宋_GB2312" w:cs="宋体"/>
          <w:color w:val="000000"/>
          <w:kern w:val="0"/>
          <w:sz w:val="32"/>
          <w:szCs w:val="32"/>
        </w:rPr>
      </w:pPr>
      <w:r>
        <w:rPr>
          <w:rFonts w:hint="eastAsia" w:ascii="仿宋_GB2312" w:hAnsi="仿宋" w:eastAsia="仿宋_GB2312" w:cs="宋体"/>
          <w:color w:val="000000"/>
          <w:kern w:val="0"/>
          <w:sz w:val="32"/>
          <w:szCs w:val="32"/>
          <w:lang w:val="en-US" w:eastAsia="zh-CN"/>
        </w:rPr>
        <w:t>5</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测评方法主要是网络检索、材料查证、随机访谈、实地核验、案卷评查、随机抽考等；</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lang w:val="en-US" w:eastAsia="zh-CN"/>
        </w:rPr>
        <w:t>6</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序号前加括号的指标是结合我省实际增加的，适用于创建省级法治政府建设示范单位需增加的内容；序号前加★的</w:t>
      </w:r>
      <w:r>
        <w:rPr>
          <w:rFonts w:ascii="仿宋_GB2312" w:hAnsi="仿宋" w:eastAsia="仿宋_GB2312" w:cs="宋体"/>
          <w:color w:val="000000"/>
          <w:kern w:val="0"/>
          <w:sz w:val="32"/>
          <w:szCs w:val="32"/>
        </w:rPr>
        <w:t>5</w:t>
      </w:r>
      <w:r>
        <w:rPr>
          <w:rFonts w:hint="eastAsia" w:ascii="仿宋_GB2312" w:hAnsi="仿宋" w:eastAsia="仿宋_GB2312" w:cs="宋体"/>
          <w:color w:val="000000"/>
          <w:kern w:val="0"/>
          <w:sz w:val="32"/>
          <w:szCs w:val="32"/>
        </w:rPr>
        <w:t>项指标是结合我市实际增加的特色创建指标。</w:t>
      </w:r>
    </w:p>
    <w:p>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二、关于“网络检索”类任务项上报要求</w:t>
      </w:r>
    </w:p>
    <w:p>
      <w:pPr>
        <w:widowControl/>
        <w:spacing w:line="560" w:lineRule="exact"/>
        <w:ind w:firstLine="680" w:firstLineChars="200"/>
        <w:jc w:val="left"/>
        <w:rPr>
          <w:rFonts w:ascii="仿宋_GB2312" w:hAnsi="方正仿宋_GBK" w:eastAsia="仿宋_GB2312" w:cs="方正仿宋_GBK"/>
          <w:color w:val="000000"/>
          <w:spacing w:val="10"/>
          <w:sz w:val="32"/>
          <w:szCs w:val="32"/>
        </w:rPr>
      </w:pPr>
      <w:r>
        <w:rPr>
          <w:rFonts w:ascii="仿宋_GB2312" w:hAnsi="方正仿宋_GBK" w:eastAsia="仿宋_GB2312" w:cs="方正仿宋_GBK"/>
          <w:color w:val="000000"/>
          <w:spacing w:val="10"/>
          <w:sz w:val="32"/>
          <w:szCs w:val="32"/>
        </w:rPr>
        <w:t>1.</w:t>
      </w:r>
      <w:r>
        <w:rPr>
          <w:rFonts w:hint="eastAsia" w:ascii="仿宋_GB2312" w:hAnsi="方正仿宋_GBK" w:eastAsia="仿宋_GB2312" w:cs="方正仿宋_GBK"/>
          <w:color w:val="000000"/>
          <w:spacing w:val="10"/>
          <w:sz w:val="32"/>
          <w:szCs w:val="32"/>
        </w:rPr>
        <w:t>在网上公开考核指标体系要求本部门应公开的全部事项和</w:t>
      </w:r>
      <w:r>
        <w:rPr>
          <w:rFonts w:hint="eastAsia" w:ascii="仿宋_GB2312" w:hAnsi="方正仿宋_GBK" w:eastAsia="仿宋_GB2312" w:cs="方正仿宋_GBK"/>
          <w:color w:val="000000"/>
          <w:spacing w:val="10"/>
          <w:kern w:val="0"/>
          <w:sz w:val="32"/>
          <w:szCs w:val="32"/>
        </w:rPr>
        <w:t>相关文件、制度等</w:t>
      </w:r>
      <w:r>
        <w:rPr>
          <w:rFonts w:hint="eastAsia" w:ascii="仿宋_GB2312" w:hAnsi="方正仿宋_GBK" w:eastAsia="仿宋_GB2312" w:cs="方正仿宋_GBK"/>
          <w:color w:val="000000"/>
          <w:spacing w:val="10"/>
          <w:sz w:val="32"/>
          <w:szCs w:val="32"/>
        </w:rPr>
        <w:t>；</w:t>
      </w:r>
    </w:p>
    <w:p>
      <w:pPr>
        <w:widowControl/>
        <w:spacing w:line="560" w:lineRule="exact"/>
        <w:ind w:firstLine="640" w:firstLineChars="200"/>
        <w:rPr>
          <w:rFonts w:ascii="仿宋_GB2312" w:hAnsi="仿宋" w:eastAsia="仿宋_GB2312" w:cs="宋体"/>
          <w:color w:val="000000"/>
          <w:kern w:val="0"/>
          <w:sz w:val="32"/>
          <w:szCs w:val="32"/>
        </w:rPr>
      </w:pPr>
      <w:r>
        <w:rPr>
          <w:rFonts w:ascii="仿宋_GB2312" w:hAnsi="黑体" w:eastAsia="仿宋_GB2312" w:cs="宋体"/>
          <w:color w:val="000000"/>
          <w:kern w:val="0"/>
          <w:sz w:val="32"/>
          <w:szCs w:val="32"/>
        </w:rPr>
        <w:t>2.</w:t>
      </w:r>
      <w:r>
        <w:rPr>
          <w:rFonts w:hint="eastAsia" w:ascii="仿宋_GB2312" w:hAnsi="仿宋" w:eastAsia="仿宋_GB2312" w:cs="宋体"/>
          <w:color w:val="000000"/>
          <w:kern w:val="0"/>
          <w:sz w:val="32"/>
          <w:szCs w:val="32"/>
        </w:rPr>
        <w:t>提供相关网络检索材料的检索目录及相对应的相关文件、资料；</w:t>
      </w:r>
    </w:p>
    <w:p>
      <w:pPr>
        <w:widowControl/>
        <w:spacing w:line="560" w:lineRule="exact"/>
        <w:ind w:firstLine="640" w:firstLineChars="200"/>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3.</w:t>
      </w:r>
      <w:r>
        <w:rPr>
          <w:rFonts w:hint="eastAsia" w:ascii="仿宋_GB2312" w:hAnsi="仿宋" w:eastAsia="仿宋_GB2312" w:cs="宋体"/>
          <w:color w:val="000000"/>
          <w:kern w:val="0"/>
          <w:sz w:val="32"/>
          <w:szCs w:val="32"/>
        </w:rPr>
        <w:t>相关文件、资料按照时间顺序从</w:t>
      </w:r>
      <w:r>
        <w:rPr>
          <w:rFonts w:ascii="仿宋_GB2312" w:hAnsi="仿宋" w:eastAsia="仿宋_GB2312" w:cs="宋体"/>
          <w:color w:val="000000"/>
          <w:kern w:val="0"/>
          <w:sz w:val="32"/>
          <w:szCs w:val="32"/>
        </w:rPr>
        <w:t>2016</w:t>
      </w:r>
      <w:r>
        <w:rPr>
          <w:rFonts w:hint="eastAsia" w:ascii="仿宋_GB2312" w:hAnsi="仿宋" w:eastAsia="仿宋_GB2312" w:cs="宋体"/>
          <w:color w:val="000000"/>
          <w:kern w:val="0"/>
          <w:sz w:val="32"/>
          <w:szCs w:val="32"/>
        </w:rPr>
        <w:t>年</w:t>
      </w:r>
      <w:r>
        <w:rPr>
          <w:rFonts w:ascii="仿宋_GB2312" w:hAnsi="仿宋" w:eastAsia="仿宋_GB2312" w:cs="宋体"/>
          <w:color w:val="000000"/>
          <w:kern w:val="0"/>
          <w:sz w:val="32"/>
          <w:szCs w:val="32"/>
        </w:rPr>
        <w:t>—2021</w:t>
      </w:r>
      <w:r>
        <w:rPr>
          <w:rFonts w:hint="eastAsia" w:ascii="仿宋_GB2312" w:hAnsi="仿宋" w:eastAsia="仿宋_GB2312" w:cs="宋体"/>
          <w:color w:val="000000"/>
          <w:kern w:val="0"/>
          <w:sz w:val="32"/>
          <w:szCs w:val="32"/>
        </w:rPr>
        <w:t>年有序排列；</w:t>
      </w:r>
    </w:p>
    <w:p>
      <w:pPr>
        <w:widowControl/>
        <w:spacing w:line="560" w:lineRule="exact"/>
        <w:ind w:firstLine="640" w:firstLineChars="200"/>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4.</w:t>
      </w:r>
      <w:r>
        <w:rPr>
          <w:rFonts w:hint="eastAsia" w:ascii="仿宋_GB2312" w:hAnsi="仿宋" w:eastAsia="仿宋_GB2312" w:cs="宋体"/>
          <w:color w:val="000000"/>
          <w:kern w:val="0"/>
          <w:sz w:val="32"/>
          <w:szCs w:val="32"/>
        </w:rPr>
        <w:t>相关文件、资料按照规范性文件、规章等不同类别进行区分归类；</w:t>
      </w:r>
      <w:r>
        <w:rPr>
          <w:rFonts w:ascii="仿宋_GB2312" w:hAnsi="仿宋" w:eastAsia="仿宋_GB2312" w:cs="宋体"/>
          <w:color w:val="000000"/>
          <w:kern w:val="0"/>
          <w:sz w:val="32"/>
          <w:szCs w:val="32"/>
        </w:rPr>
        <w:t xml:space="preserve"> </w:t>
      </w:r>
    </w:p>
    <w:p>
      <w:pPr>
        <w:widowControl/>
        <w:spacing w:line="560" w:lineRule="exact"/>
        <w:ind w:firstLine="640" w:firstLineChars="200"/>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5.</w:t>
      </w:r>
      <w:r>
        <w:rPr>
          <w:rFonts w:hint="eastAsia" w:ascii="仿宋_GB2312" w:hAnsi="仿宋" w:eastAsia="仿宋_GB2312" w:cs="宋体"/>
          <w:color w:val="000000"/>
          <w:kern w:val="0"/>
          <w:sz w:val="32"/>
          <w:szCs w:val="32"/>
        </w:rPr>
        <w:t>提供的文件资料要确保不能漏项，三级考核指标所列事项应当全面提供相关资料；</w:t>
      </w:r>
    </w:p>
    <w:p>
      <w:pPr>
        <w:widowControl/>
        <w:spacing w:line="560" w:lineRule="exact"/>
        <w:ind w:firstLine="640" w:firstLineChars="200"/>
        <w:rPr>
          <w:rFonts w:ascii="仿宋_GB2312" w:hAnsi="黑体" w:eastAsia="仿宋_GB2312" w:cs="宋体"/>
          <w:color w:val="000000"/>
          <w:kern w:val="0"/>
          <w:sz w:val="32"/>
          <w:szCs w:val="32"/>
        </w:rPr>
      </w:pPr>
      <w:r>
        <w:rPr>
          <w:rFonts w:ascii="仿宋_GB2312" w:hAnsi="仿宋" w:eastAsia="仿宋_GB2312" w:cs="宋体"/>
          <w:color w:val="000000"/>
          <w:kern w:val="0"/>
          <w:sz w:val="32"/>
          <w:szCs w:val="32"/>
        </w:rPr>
        <w:t>6.</w:t>
      </w:r>
      <w:r>
        <w:rPr>
          <w:rFonts w:hint="eastAsia" w:ascii="仿宋_GB2312" w:hAnsi="仿宋" w:eastAsia="仿宋_GB2312" w:cs="宋体"/>
          <w:color w:val="000000"/>
          <w:kern w:val="0"/>
          <w:sz w:val="32"/>
          <w:szCs w:val="32"/>
        </w:rPr>
        <w:t>任务分解所列考核指标要求上报的各种资料同时提供纸质版和电子文档（</w:t>
      </w:r>
      <w:r>
        <w:rPr>
          <w:rFonts w:ascii="仿宋_GB2312" w:hAnsi="仿宋" w:eastAsia="仿宋_GB2312" w:cs="宋体"/>
          <w:color w:val="000000"/>
          <w:kern w:val="0"/>
          <w:sz w:val="32"/>
          <w:szCs w:val="32"/>
        </w:rPr>
        <w:t>PDF</w:t>
      </w:r>
      <w:r>
        <w:rPr>
          <w:rFonts w:hint="eastAsia" w:ascii="仿宋_GB2312" w:hAnsi="仿宋" w:eastAsia="仿宋_GB2312" w:cs="宋体"/>
          <w:color w:val="000000"/>
          <w:kern w:val="0"/>
          <w:sz w:val="32"/>
          <w:szCs w:val="32"/>
        </w:rPr>
        <w:t>格式）。</w:t>
      </w:r>
    </w:p>
    <w:p>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三、关于“材料查证”类任务项上报要求</w:t>
      </w:r>
    </w:p>
    <w:p>
      <w:pPr>
        <w:widowControl/>
        <w:spacing w:line="560" w:lineRule="exact"/>
        <w:ind w:firstLine="640" w:firstLineChars="200"/>
        <w:rPr>
          <w:rFonts w:ascii="仿宋_GB2312" w:hAnsi="黑体" w:eastAsia="仿宋_GB2312" w:cs="宋体"/>
          <w:color w:val="000000"/>
          <w:kern w:val="0"/>
          <w:sz w:val="32"/>
          <w:szCs w:val="32"/>
        </w:rPr>
      </w:pPr>
      <w:r>
        <w:rPr>
          <w:rFonts w:ascii="仿宋_GB2312" w:hAnsi="黑体" w:eastAsia="仿宋_GB2312" w:cs="宋体"/>
          <w:color w:val="000000"/>
          <w:kern w:val="0"/>
          <w:sz w:val="32"/>
          <w:szCs w:val="32"/>
        </w:rPr>
        <w:t>1.</w:t>
      </w:r>
      <w:r>
        <w:rPr>
          <w:rFonts w:hint="eastAsia" w:ascii="仿宋_GB2312" w:hAnsi="仿宋" w:eastAsia="仿宋_GB2312" w:cs="宋体"/>
          <w:color w:val="000000"/>
          <w:kern w:val="0"/>
          <w:sz w:val="32"/>
          <w:szCs w:val="32"/>
        </w:rPr>
        <w:t>提供</w:t>
      </w:r>
      <w:r>
        <w:rPr>
          <w:rFonts w:hint="eastAsia" w:ascii="仿宋_GB2312" w:hAnsi="黑体" w:eastAsia="仿宋_GB2312" w:cs="宋体"/>
          <w:color w:val="000000"/>
          <w:kern w:val="0"/>
          <w:sz w:val="32"/>
          <w:szCs w:val="32"/>
        </w:rPr>
        <w:t>的规章、文件、证书、证件、清单等要有目录，一律提供原件；</w:t>
      </w:r>
    </w:p>
    <w:p>
      <w:pPr>
        <w:widowControl/>
        <w:spacing w:line="560" w:lineRule="exact"/>
        <w:ind w:firstLine="640" w:firstLineChars="200"/>
        <w:rPr>
          <w:rFonts w:ascii="仿宋_GB2312" w:hAnsi="黑体" w:eastAsia="仿宋_GB2312" w:cs="宋体"/>
          <w:color w:val="000000"/>
          <w:kern w:val="0"/>
          <w:sz w:val="32"/>
          <w:szCs w:val="32"/>
        </w:rPr>
      </w:pPr>
      <w:r>
        <w:rPr>
          <w:rFonts w:ascii="仿宋_GB2312" w:hAnsi="黑体" w:eastAsia="仿宋_GB2312" w:cs="宋体"/>
          <w:color w:val="000000"/>
          <w:kern w:val="0"/>
          <w:sz w:val="32"/>
          <w:szCs w:val="32"/>
        </w:rPr>
        <w:t>2.</w:t>
      </w:r>
      <w:r>
        <w:rPr>
          <w:rFonts w:hint="eastAsia" w:ascii="仿宋_GB2312" w:hAnsi="仿宋" w:eastAsia="仿宋_GB2312" w:cs="宋体"/>
          <w:color w:val="000000"/>
          <w:kern w:val="0"/>
          <w:sz w:val="32"/>
          <w:szCs w:val="32"/>
        </w:rPr>
        <w:t>提供的“</w:t>
      </w:r>
      <w:r>
        <w:rPr>
          <w:rFonts w:hint="eastAsia" w:ascii="仿宋_GB2312" w:hAnsi="黑体" w:eastAsia="仿宋_GB2312" w:cs="宋体"/>
          <w:color w:val="000000"/>
          <w:kern w:val="0"/>
          <w:sz w:val="32"/>
          <w:szCs w:val="32"/>
        </w:rPr>
        <w:t>情况说明”应当符合指标体系的相关要求，情况属实，每个年度的说明务必做到清晰完整，格式统一规范。具体格式如下：情况说明要以单位红头便签形式打印，落款需注明提供单位规范名称和日期，并加盖单位印章，落款时间应为</w:t>
      </w:r>
      <w:r>
        <w:rPr>
          <w:rFonts w:ascii="仿宋_GB2312" w:hAnsi="黑体" w:eastAsia="仿宋_GB2312" w:cs="宋体"/>
          <w:color w:val="000000"/>
          <w:kern w:val="0"/>
          <w:sz w:val="32"/>
          <w:szCs w:val="32"/>
        </w:rPr>
        <w:t>2021</w:t>
      </w:r>
      <w:r>
        <w:rPr>
          <w:rFonts w:hint="eastAsia" w:ascii="仿宋_GB2312" w:hAnsi="黑体" w:eastAsia="仿宋_GB2312" w:cs="宋体"/>
          <w:color w:val="000000"/>
          <w:kern w:val="0"/>
          <w:sz w:val="32"/>
          <w:szCs w:val="32"/>
        </w:rPr>
        <w:t>年</w:t>
      </w:r>
      <w:r>
        <w:rPr>
          <w:rFonts w:ascii="仿宋_GB2312" w:hAnsi="黑体" w:eastAsia="仿宋_GB2312" w:cs="宋体"/>
          <w:color w:val="000000"/>
          <w:kern w:val="0"/>
          <w:sz w:val="32"/>
          <w:szCs w:val="32"/>
        </w:rPr>
        <w:t>5</w:t>
      </w:r>
      <w:r>
        <w:rPr>
          <w:rFonts w:hint="eastAsia" w:ascii="仿宋_GB2312" w:hAnsi="黑体" w:eastAsia="仿宋_GB2312" w:cs="宋体"/>
          <w:color w:val="000000"/>
          <w:kern w:val="0"/>
          <w:sz w:val="32"/>
          <w:szCs w:val="32"/>
        </w:rPr>
        <w:t>月</w:t>
      </w:r>
      <w:r>
        <w:rPr>
          <w:rFonts w:ascii="仿宋_GB2312" w:hAnsi="黑体" w:eastAsia="仿宋_GB2312" w:cs="宋体"/>
          <w:color w:val="000000"/>
          <w:kern w:val="0"/>
          <w:sz w:val="32"/>
          <w:szCs w:val="32"/>
        </w:rPr>
        <w:t>31</w:t>
      </w:r>
      <w:r>
        <w:rPr>
          <w:rFonts w:hint="eastAsia" w:ascii="仿宋_GB2312" w:hAnsi="黑体" w:eastAsia="仿宋_GB2312" w:cs="宋体"/>
          <w:color w:val="000000"/>
          <w:kern w:val="0"/>
          <w:sz w:val="32"/>
          <w:szCs w:val="32"/>
        </w:rPr>
        <w:t>日之前。标题采用</w:t>
      </w:r>
      <w:r>
        <w:rPr>
          <w:rFonts w:ascii="仿宋_GB2312" w:hAnsi="黑体" w:eastAsia="仿宋_GB2312" w:cs="宋体"/>
          <w:color w:val="000000"/>
          <w:kern w:val="0"/>
          <w:sz w:val="32"/>
          <w:szCs w:val="32"/>
        </w:rPr>
        <w:t>2</w:t>
      </w:r>
      <w:r>
        <w:rPr>
          <w:rFonts w:hint="eastAsia" w:ascii="仿宋_GB2312" w:hAnsi="黑体" w:eastAsia="仿宋_GB2312" w:cs="宋体"/>
          <w:color w:val="000000"/>
          <w:kern w:val="0"/>
          <w:sz w:val="32"/>
          <w:szCs w:val="32"/>
        </w:rPr>
        <w:t>号小标宋字体，正文采用</w:t>
      </w:r>
      <w:r>
        <w:rPr>
          <w:rFonts w:ascii="仿宋_GB2312" w:hAnsi="黑体" w:eastAsia="仿宋_GB2312" w:cs="宋体"/>
          <w:color w:val="000000"/>
          <w:kern w:val="0"/>
          <w:sz w:val="32"/>
          <w:szCs w:val="32"/>
        </w:rPr>
        <w:t>3</w:t>
      </w:r>
      <w:r>
        <w:rPr>
          <w:rFonts w:hint="eastAsia" w:ascii="仿宋_GB2312" w:hAnsi="黑体" w:eastAsia="仿宋_GB2312" w:cs="宋体"/>
          <w:color w:val="000000"/>
          <w:kern w:val="0"/>
          <w:sz w:val="32"/>
          <w:szCs w:val="32"/>
        </w:rPr>
        <w:t>号仿宋</w:t>
      </w:r>
      <w:r>
        <w:rPr>
          <w:rFonts w:ascii="仿宋_GB2312" w:hAnsi="黑体" w:eastAsia="仿宋_GB2312" w:cs="宋体"/>
          <w:color w:val="000000"/>
          <w:kern w:val="0"/>
          <w:sz w:val="32"/>
          <w:szCs w:val="32"/>
        </w:rPr>
        <w:t>GB2312</w:t>
      </w:r>
      <w:r>
        <w:rPr>
          <w:rFonts w:hint="eastAsia" w:ascii="仿宋_GB2312" w:hAnsi="黑体" w:eastAsia="仿宋_GB2312" w:cs="宋体"/>
          <w:color w:val="000000"/>
          <w:kern w:val="0"/>
          <w:sz w:val="32"/>
          <w:szCs w:val="32"/>
        </w:rPr>
        <w:t>字体</w:t>
      </w:r>
      <w:r>
        <w:rPr>
          <w:rFonts w:ascii="仿宋_GB2312" w:hAnsi="黑体" w:eastAsia="仿宋_GB2312" w:cs="宋体"/>
          <w:color w:val="000000"/>
          <w:kern w:val="0"/>
          <w:sz w:val="32"/>
          <w:szCs w:val="32"/>
        </w:rPr>
        <w:t xml:space="preserve"> </w:t>
      </w:r>
      <w:r>
        <w:rPr>
          <w:rFonts w:hint="eastAsia" w:ascii="仿宋_GB2312" w:hAnsi="黑体" w:eastAsia="仿宋_GB2312" w:cs="宋体"/>
          <w:color w:val="000000"/>
          <w:kern w:val="0"/>
          <w:sz w:val="32"/>
          <w:szCs w:val="32"/>
        </w:rPr>
        <w:t>；</w:t>
      </w:r>
    </w:p>
    <w:p>
      <w:pPr>
        <w:widowControl/>
        <w:spacing w:line="560" w:lineRule="exact"/>
        <w:ind w:firstLine="640" w:firstLineChars="200"/>
        <w:rPr>
          <w:rFonts w:ascii="仿宋_GB2312" w:hAnsi="黑体" w:eastAsia="仿宋_GB2312" w:cs="宋体"/>
          <w:color w:val="000000"/>
          <w:kern w:val="0"/>
          <w:sz w:val="32"/>
          <w:szCs w:val="32"/>
        </w:rPr>
      </w:pPr>
      <w:r>
        <w:rPr>
          <w:rFonts w:ascii="仿宋_GB2312" w:hAnsi="黑体" w:eastAsia="仿宋_GB2312" w:cs="宋体"/>
          <w:color w:val="000000"/>
          <w:kern w:val="0"/>
          <w:sz w:val="32"/>
          <w:szCs w:val="32"/>
        </w:rPr>
        <w:t>3.</w:t>
      </w:r>
      <w:r>
        <w:rPr>
          <w:rFonts w:hint="eastAsia" w:ascii="仿宋_GB2312" w:hAnsi="黑体" w:eastAsia="仿宋_GB2312" w:cs="宋体"/>
          <w:color w:val="000000"/>
          <w:kern w:val="0"/>
          <w:sz w:val="32"/>
          <w:szCs w:val="32"/>
        </w:rPr>
        <w:t>“情况说明”以外需要上报的其他材料，要根据上报材料的具体内容和要求，如实上报。</w:t>
      </w:r>
    </w:p>
    <w:p>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sz w:val="32"/>
          <w:szCs w:val="32"/>
        </w:rPr>
        <w:t>四、</w:t>
      </w:r>
      <w:r>
        <w:rPr>
          <w:rFonts w:hint="eastAsia" w:ascii="黑体" w:hAnsi="黑体" w:eastAsia="黑体" w:cs="宋体"/>
          <w:color w:val="000000"/>
          <w:kern w:val="0"/>
          <w:sz w:val="32"/>
          <w:szCs w:val="32"/>
        </w:rPr>
        <w:t>关于“不需要上报材料”任务项上报说明</w:t>
      </w:r>
    </w:p>
    <w:p>
      <w:pPr>
        <w:widowControl/>
        <w:spacing w:line="560" w:lineRule="exact"/>
        <w:ind w:firstLine="640" w:firstLineChars="200"/>
        <w:rPr>
          <w:rFonts w:ascii="仿宋_GB2312" w:hAnsi="仿宋" w:eastAsia="仿宋_GB2312" w:cs="宋体"/>
          <w:color w:val="000000"/>
          <w:kern w:val="0"/>
          <w:sz w:val="32"/>
          <w:szCs w:val="32"/>
        </w:rPr>
      </w:pPr>
      <w:r>
        <w:rPr>
          <w:rFonts w:ascii="仿宋_GB2312" w:hAnsi="黑体" w:eastAsia="仿宋_GB2312" w:cs="宋体"/>
          <w:color w:val="000000"/>
          <w:kern w:val="0"/>
          <w:sz w:val="32"/>
          <w:szCs w:val="32"/>
        </w:rPr>
        <w:t>1.</w:t>
      </w:r>
      <w:r>
        <w:rPr>
          <w:rFonts w:hint="eastAsia" w:ascii="仿宋_GB2312" w:hAnsi="仿宋" w:eastAsia="仿宋_GB2312" w:cs="宋体"/>
          <w:color w:val="000000"/>
          <w:kern w:val="0"/>
          <w:sz w:val="32"/>
          <w:szCs w:val="32"/>
        </w:rPr>
        <w:t>凡需要“材料查证”且</w:t>
      </w:r>
      <w:r>
        <w:rPr>
          <w:rFonts w:hint="eastAsia" w:ascii="仿宋_GB2312" w:hAnsi="黑体" w:eastAsia="仿宋_GB2312" w:cs="宋体"/>
          <w:color w:val="000000"/>
          <w:kern w:val="0"/>
          <w:sz w:val="32"/>
          <w:szCs w:val="32"/>
        </w:rPr>
        <w:t>不需要上报材料</w:t>
      </w:r>
      <w:r>
        <w:rPr>
          <w:rFonts w:hint="eastAsia" w:ascii="仿宋_GB2312" w:hAnsi="仿宋" w:eastAsia="仿宋_GB2312" w:cs="宋体"/>
          <w:color w:val="000000"/>
          <w:kern w:val="0"/>
          <w:sz w:val="32"/>
          <w:szCs w:val="32"/>
        </w:rPr>
        <w:t>的考核项</w:t>
      </w:r>
      <w:r>
        <w:rPr>
          <w:rFonts w:hint="eastAsia" w:ascii="仿宋_GB2312" w:hAnsi="黑体" w:eastAsia="仿宋_GB2312" w:cs="宋体"/>
          <w:color w:val="000000"/>
          <w:kern w:val="0"/>
          <w:sz w:val="32"/>
          <w:szCs w:val="32"/>
        </w:rPr>
        <w:t>，</w:t>
      </w:r>
      <w:r>
        <w:rPr>
          <w:rFonts w:hint="eastAsia" w:ascii="仿宋_GB2312" w:hAnsi="楷体" w:eastAsia="仿宋_GB2312" w:cs="宋体"/>
          <w:color w:val="000000"/>
          <w:kern w:val="0"/>
          <w:sz w:val="32"/>
          <w:szCs w:val="32"/>
        </w:rPr>
        <w:t>要按照考核体系任务分工三级指标所列内容，</w:t>
      </w:r>
      <w:r>
        <w:rPr>
          <w:rFonts w:hint="eastAsia" w:ascii="仿宋_GB2312" w:hAnsi="仿宋" w:eastAsia="仿宋_GB2312" w:cs="宋体"/>
          <w:color w:val="000000"/>
          <w:kern w:val="0"/>
          <w:sz w:val="32"/>
          <w:szCs w:val="32"/>
        </w:rPr>
        <w:t>分类整理文件、信息、图片、视频、新闻报道、网站链接截图等相关的文件资料（具体内容附后）。所报相关资料报市法治政府建设领导小组办公室审核后，列出目录、装订成册、提供</w:t>
      </w:r>
      <w:r>
        <w:rPr>
          <w:rFonts w:ascii="仿宋_GB2312" w:hAnsi="仿宋" w:eastAsia="仿宋_GB2312" w:cs="宋体"/>
          <w:color w:val="000000"/>
          <w:kern w:val="0"/>
          <w:sz w:val="32"/>
          <w:szCs w:val="32"/>
        </w:rPr>
        <w:t>PDF</w:t>
      </w:r>
      <w:r>
        <w:rPr>
          <w:rFonts w:hint="eastAsia" w:ascii="仿宋_GB2312" w:hAnsi="仿宋" w:eastAsia="仿宋_GB2312" w:cs="宋体"/>
          <w:color w:val="000000"/>
          <w:kern w:val="0"/>
          <w:sz w:val="32"/>
          <w:szCs w:val="32"/>
        </w:rPr>
        <w:t>电子版，以便于实地核验；</w:t>
      </w:r>
    </w:p>
    <w:p>
      <w:pPr>
        <w:widowControl/>
        <w:spacing w:line="560" w:lineRule="exact"/>
        <w:ind w:firstLine="640" w:firstLineChars="200"/>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2.</w:t>
      </w:r>
      <w:r>
        <w:rPr>
          <w:rFonts w:hint="eastAsia" w:ascii="仿宋_GB2312" w:hAnsi="仿宋" w:eastAsia="仿宋_GB2312" w:cs="宋体"/>
          <w:color w:val="000000"/>
          <w:kern w:val="0"/>
          <w:sz w:val="32"/>
          <w:szCs w:val="32"/>
        </w:rPr>
        <w:t>“案卷评查”应提供案卷目录，目录包括序号、案件文号和卷宗名称；</w:t>
      </w:r>
      <w:r>
        <w:rPr>
          <w:rFonts w:hint="eastAsia" w:ascii="仿宋_GB2312" w:hAnsi="楷体" w:eastAsia="仿宋_GB2312" w:cs="宋体"/>
          <w:color w:val="000000"/>
          <w:kern w:val="0"/>
          <w:sz w:val="32"/>
          <w:szCs w:val="32"/>
        </w:rPr>
        <w:t>执法案卷要符合行政执法“三项制度”要求。</w:t>
      </w:r>
    </w:p>
    <w:p>
      <w:pPr>
        <w:widowControl/>
        <w:spacing w:line="560" w:lineRule="exact"/>
        <w:ind w:firstLine="640" w:firstLineChars="200"/>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3.</w:t>
      </w:r>
      <w:r>
        <w:rPr>
          <w:rFonts w:hint="eastAsia" w:ascii="仿宋_GB2312" w:hAnsi="仿宋" w:eastAsia="仿宋_GB2312" w:cs="宋体"/>
          <w:color w:val="000000"/>
          <w:kern w:val="0"/>
          <w:sz w:val="32"/>
          <w:szCs w:val="32"/>
        </w:rPr>
        <w:t>提供的相关资料应当按照从</w:t>
      </w:r>
      <w:r>
        <w:rPr>
          <w:rFonts w:ascii="仿宋_GB2312" w:hAnsi="仿宋" w:eastAsia="仿宋_GB2312" w:cs="宋体"/>
          <w:color w:val="000000"/>
          <w:kern w:val="0"/>
          <w:sz w:val="32"/>
          <w:szCs w:val="32"/>
        </w:rPr>
        <w:t>2016</w:t>
      </w:r>
      <w:r>
        <w:rPr>
          <w:rFonts w:hint="eastAsia" w:ascii="仿宋_GB2312" w:hAnsi="仿宋" w:eastAsia="仿宋_GB2312" w:cs="宋体"/>
          <w:color w:val="000000"/>
          <w:kern w:val="0"/>
          <w:sz w:val="32"/>
          <w:szCs w:val="32"/>
        </w:rPr>
        <w:t>年</w:t>
      </w:r>
      <w:r>
        <w:rPr>
          <w:rFonts w:ascii="仿宋_GB2312" w:hAnsi="仿宋" w:eastAsia="仿宋_GB2312" w:cs="宋体"/>
          <w:color w:val="000000"/>
          <w:kern w:val="0"/>
          <w:sz w:val="32"/>
          <w:szCs w:val="32"/>
        </w:rPr>
        <w:t>—2021</w:t>
      </w:r>
      <w:r>
        <w:rPr>
          <w:rFonts w:hint="eastAsia" w:ascii="仿宋_GB2312" w:hAnsi="仿宋" w:eastAsia="仿宋_GB2312" w:cs="宋体"/>
          <w:color w:val="000000"/>
          <w:kern w:val="0"/>
          <w:sz w:val="32"/>
          <w:szCs w:val="32"/>
        </w:rPr>
        <w:t>年上半年时间顺序进行排列。</w:t>
      </w:r>
    </w:p>
    <w:p>
      <w:pPr>
        <w:spacing w:line="540" w:lineRule="exact"/>
        <w:jc w:val="center"/>
        <w:rPr>
          <w:rFonts w:hint="eastAsia" w:ascii="方正小标宋简体" w:hAnsi="文星标宋" w:eastAsia="方正小标宋简体"/>
          <w:bCs/>
          <w:color w:val="000000"/>
          <w:kern w:val="0"/>
          <w:sz w:val="44"/>
          <w:szCs w:val="44"/>
        </w:rPr>
      </w:pPr>
    </w:p>
    <w:p>
      <w:pPr>
        <w:spacing w:line="540" w:lineRule="exact"/>
        <w:jc w:val="center"/>
        <w:rPr>
          <w:rFonts w:hint="eastAsia" w:ascii="方正小标宋简体" w:hAnsi="文星标宋" w:eastAsia="方正小标宋简体"/>
          <w:bCs/>
          <w:color w:val="000000"/>
          <w:kern w:val="0"/>
          <w:sz w:val="44"/>
          <w:szCs w:val="44"/>
        </w:rPr>
      </w:pPr>
    </w:p>
    <w:p>
      <w:pPr>
        <w:spacing w:line="540" w:lineRule="exact"/>
        <w:jc w:val="center"/>
        <w:rPr>
          <w:rFonts w:hint="eastAsia" w:ascii="方正小标宋简体" w:hAnsi="文星标宋" w:eastAsia="方正小标宋简体"/>
          <w:bCs/>
          <w:color w:val="000000"/>
          <w:kern w:val="0"/>
          <w:sz w:val="44"/>
          <w:szCs w:val="44"/>
        </w:rPr>
      </w:pPr>
    </w:p>
    <w:p>
      <w:pPr>
        <w:spacing w:line="540" w:lineRule="exact"/>
        <w:jc w:val="center"/>
        <w:rPr>
          <w:rFonts w:hint="eastAsia" w:ascii="方正小标宋简体" w:hAnsi="文星标宋" w:eastAsia="方正小标宋简体"/>
          <w:bCs/>
          <w:color w:val="000000"/>
          <w:kern w:val="0"/>
          <w:sz w:val="44"/>
          <w:szCs w:val="44"/>
        </w:rPr>
      </w:pPr>
    </w:p>
    <w:p>
      <w:pPr>
        <w:spacing w:line="540" w:lineRule="exact"/>
        <w:jc w:val="center"/>
        <w:rPr>
          <w:rFonts w:hint="eastAsia" w:ascii="方正小标宋简体" w:hAnsi="文星标宋" w:eastAsia="方正小标宋简体"/>
          <w:bCs/>
          <w:color w:val="000000"/>
          <w:kern w:val="0"/>
          <w:sz w:val="44"/>
          <w:szCs w:val="44"/>
        </w:rPr>
      </w:pPr>
    </w:p>
    <w:p>
      <w:pPr>
        <w:spacing w:line="540" w:lineRule="exact"/>
        <w:jc w:val="center"/>
        <w:rPr>
          <w:rFonts w:hint="eastAsia" w:ascii="方正小标宋简体" w:hAnsi="文星标宋" w:eastAsia="方正小标宋简体"/>
          <w:bCs/>
          <w:color w:val="000000"/>
          <w:kern w:val="0"/>
          <w:sz w:val="44"/>
          <w:szCs w:val="44"/>
        </w:rPr>
      </w:pPr>
    </w:p>
    <w:p>
      <w:pPr>
        <w:spacing w:line="540" w:lineRule="exact"/>
        <w:jc w:val="center"/>
        <w:rPr>
          <w:rFonts w:hint="eastAsia" w:ascii="方正小标宋简体" w:hAnsi="文星标宋" w:eastAsia="方正小标宋简体"/>
          <w:bCs/>
          <w:color w:val="000000"/>
          <w:kern w:val="0"/>
          <w:sz w:val="44"/>
          <w:szCs w:val="44"/>
        </w:rPr>
      </w:pPr>
    </w:p>
    <w:p>
      <w:pPr>
        <w:spacing w:line="540" w:lineRule="exact"/>
        <w:jc w:val="center"/>
        <w:rPr>
          <w:rFonts w:hint="eastAsia" w:ascii="方正小标宋简体" w:hAnsi="文星标宋" w:eastAsia="方正小标宋简体"/>
          <w:bCs/>
          <w:color w:val="000000"/>
          <w:kern w:val="0"/>
          <w:sz w:val="44"/>
          <w:szCs w:val="44"/>
        </w:rPr>
      </w:pPr>
    </w:p>
    <w:p>
      <w:pPr>
        <w:spacing w:line="540" w:lineRule="exact"/>
        <w:jc w:val="center"/>
        <w:rPr>
          <w:rFonts w:hint="eastAsia" w:ascii="方正小标宋简体" w:hAnsi="文星标宋" w:eastAsia="方正小标宋简体"/>
          <w:bCs/>
          <w:color w:val="000000"/>
          <w:kern w:val="0"/>
          <w:sz w:val="44"/>
          <w:szCs w:val="44"/>
        </w:rPr>
      </w:pPr>
    </w:p>
    <w:p>
      <w:pPr>
        <w:spacing w:line="540" w:lineRule="exact"/>
        <w:jc w:val="center"/>
        <w:rPr>
          <w:rFonts w:hint="eastAsia" w:ascii="方正小标宋简体" w:hAnsi="文星标宋" w:eastAsia="方正小标宋简体"/>
          <w:bCs/>
          <w:color w:val="000000"/>
          <w:kern w:val="0"/>
          <w:sz w:val="44"/>
          <w:szCs w:val="44"/>
        </w:rPr>
      </w:pPr>
    </w:p>
    <w:p>
      <w:pPr>
        <w:spacing w:line="540" w:lineRule="exact"/>
        <w:jc w:val="center"/>
        <w:rPr>
          <w:rFonts w:hint="eastAsia" w:ascii="方正小标宋简体" w:hAnsi="文星标宋" w:eastAsia="方正小标宋简体"/>
          <w:bCs/>
          <w:color w:val="000000"/>
          <w:kern w:val="0"/>
          <w:sz w:val="44"/>
          <w:szCs w:val="44"/>
        </w:rPr>
      </w:pPr>
    </w:p>
    <w:p>
      <w:pPr>
        <w:spacing w:line="540" w:lineRule="exact"/>
        <w:jc w:val="center"/>
        <w:rPr>
          <w:rFonts w:hint="eastAsia" w:ascii="方正小标宋简体" w:hAnsi="文星标宋" w:eastAsia="方正小标宋简体"/>
          <w:bCs/>
          <w:color w:val="000000"/>
          <w:kern w:val="0"/>
          <w:sz w:val="44"/>
          <w:szCs w:val="44"/>
        </w:rPr>
      </w:pPr>
    </w:p>
    <w:p>
      <w:pPr>
        <w:spacing w:line="540" w:lineRule="exact"/>
        <w:jc w:val="center"/>
        <w:rPr>
          <w:rFonts w:hint="eastAsia" w:ascii="方正小标宋简体" w:hAnsi="文星标宋" w:eastAsia="方正小标宋简体"/>
          <w:bCs/>
          <w:color w:val="000000"/>
          <w:kern w:val="0"/>
          <w:sz w:val="44"/>
          <w:szCs w:val="44"/>
        </w:rPr>
      </w:pPr>
    </w:p>
    <w:p>
      <w:pPr>
        <w:spacing w:line="540" w:lineRule="exact"/>
        <w:jc w:val="left"/>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lang w:val="en-US" w:eastAsia="zh-CN"/>
        </w:rPr>
        <w:t>附件2</w:t>
      </w:r>
    </w:p>
    <w:p>
      <w:pPr>
        <w:spacing w:line="540" w:lineRule="exact"/>
        <w:jc w:val="center"/>
        <w:rPr>
          <w:rFonts w:hint="eastAsia" w:ascii="方正小标宋简体" w:eastAsia="方正小标宋简体"/>
          <w:sz w:val="44"/>
          <w:szCs w:val="44"/>
          <w:lang w:val="en-US" w:eastAsia="zh-CN"/>
        </w:rPr>
      </w:pPr>
      <w:r>
        <w:rPr>
          <w:rFonts w:hint="eastAsia" w:ascii="方正小标宋简体" w:hAnsi="文星标宋" w:eastAsia="方正小标宋简体"/>
          <w:bCs/>
          <w:color w:val="000000"/>
          <w:kern w:val="0"/>
          <w:sz w:val="44"/>
          <w:szCs w:val="44"/>
        </w:rPr>
        <w:t>濮阳市</w:t>
      </w:r>
      <w:r>
        <w:rPr>
          <w:rFonts w:hint="eastAsia" w:ascii="方正小标宋简体" w:hAnsi="文星标宋" w:eastAsia="方正小标宋简体"/>
          <w:bCs/>
          <w:color w:val="000000"/>
          <w:kern w:val="0"/>
          <w:sz w:val="44"/>
          <w:szCs w:val="44"/>
          <w:lang w:val="en-US" w:eastAsia="zh-CN"/>
        </w:rPr>
        <w:t>民政局牵头</w:t>
      </w:r>
      <w:r>
        <w:rPr>
          <w:rFonts w:hint="eastAsia" w:ascii="方正小标宋简体" w:hAnsi="文星标宋" w:eastAsia="方正小标宋简体"/>
          <w:bCs/>
          <w:color w:val="000000"/>
          <w:kern w:val="0"/>
          <w:sz w:val="44"/>
          <w:szCs w:val="44"/>
        </w:rPr>
        <w:t>法治政府建设示范市创建指标体系</w:t>
      </w:r>
      <w:r>
        <w:rPr>
          <w:rFonts w:hint="eastAsia" w:ascii="方正小标宋简体" w:eastAsia="方正小标宋简体"/>
          <w:sz w:val="44"/>
          <w:szCs w:val="44"/>
        </w:rPr>
        <w:t>任务</w:t>
      </w:r>
      <w:r>
        <w:rPr>
          <w:rFonts w:hint="eastAsia" w:ascii="方正小标宋简体" w:eastAsia="方正小标宋简体"/>
          <w:sz w:val="44"/>
          <w:szCs w:val="44"/>
          <w:lang w:val="en-US" w:eastAsia="zh-CN"/>
        </w:rPr>
        <w:t>分工台账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140"/>
        <w:gridCol w:w="435"/>
        <w:gridCol w:w="2100"/>
        <w:gridCol w:w="1185"/>
        <w:gridCol w:w="4885"/>
        <w:gridCol w:w="1682"/>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065" w:type="dxa"/>
            <w:vAlign w:val="center"/>
          </w:tcPr>
          <w:p>
            <w:pPr>
              <w:jc w:val="center"/>
              <w:rPr>
                <w:rFonts w:hint="eastAsia" w:ascii="方正小标宋简体" w:eastAsia="方正小标宋简体"/>
                <w:sz w:val="44"/>
                <w:szCs w:val="44"/>
                <w:vertAlign w:val="baseline"/>
                <w:lang w:val="en-US" w:eastAsia="zh-CN"/>
              </w:rPr>
            </w:pPr>
            <w:r>
              <w:rPr>
                <w:rFonts w:hint="eastAsia" w:ascii="黑体" w:hAnsi="黑体" w:eastAsia="黑体"/>
              </w:rPr>
              <w:t>一级指标</w:t>
            </w:r>
          </w:p>
        </w:tc>
        <w:tc>
          <w:tcPr>
            <w:tcW w:w="1140" w:type="dxa"/>
            <w:vAlign w:val="center"/>
          </w:tcPr>
          <w:p>
            <w:pPr>
              <w:jc w:val="center"/>
              <w:rPr>
                <w:rFonts w:hint="eastAsia" w:ascii="方正小标宋简体" w:eastAsia="方正小标宋简体"/>
                <w:sz w:val="44"/>
                <w:szCs w:val="44"/>
                <w:vertAlign w:val="baseline"/>
                <w:lang w:val="en-US" w:eastAsia="zh-CN"/>
              </w:rPr>
            </w:pPr>
            <w:r>
              <w:rPr>
                <w:rFonts w:hint="eastAsia" w:ascii="黑体" w:hAnsi="黑体" w:eastAsia="黑体"/>
              </w:rPr>
              <w:t>二级指标</w:t>
            </w:r>
          </w:p>
        </w:tc>
        <w:tc>
          <w:tcPr>
            <w:tcW w:w="2535" w:type="dxa"/>
            <w:gridSpan w:val="2"/>
            <w:vAlign w:val="center"/>
          </w:tcPr>
          <w:p>
            <w:pPr>
              <w:pStyle w:val="2"/>
              <w:jc w:val="center"/>
              <w:rPr>
                <w:rFonts w:hint="default" w:ascii="方正小标宋简体" w:eastAsia="方正小标宋简体"/>
                <w:sz w:val="44"/>
                <w:szCs w:val="44"/>
                <w:vertAlign w:val="baseline"/>
                <w:lang w:val="en-US" w:eastAsia="zh-CN"/>
              </w:rPr>
            </w:pPr>
            <w:r>
              <w:rPr>
                <w:rFonts w:hint="eastAsia" w:ascii="黑体" w:hAnsi="黑体" w:eastAsia="黑体" w:cs="Times New Roman"/>
                <w:kern w:val="2"/>
                <w:sz w:val="21"/>
                <w:szCs w:val="24"/>
                <w:lang w:val="en-US" w:eastAsia="zh-CN" w:bidi="ar-SA"/>
              </w:rPr>
              <w:t>三级指标</w:t>
            </w:r>
          </w:p>
        </w:tc>
        <w:tc>
          <w:tcPr>
            <w:tcW w:w="1185" w:type="dxa"/>
            <w:vAlign w:val="center"/>
          </w:tcPr>
          <w:p>
            <w:pPr>
              <w:jc w:val="center"/>
              <w:rPr>
                <w:rFonts w:hint="eastAsia" w:ascii="黑体" w:hAnsi="黑体" w:eastAsia="黑体" w:cs="Times New Roman"/>
                <w:kern w:val="2"/>
                <w:sz w:val="21"/>
                <w:szCs w:val="24"/>
                <w:lang w:val="en-US" w:eastAsia="zh-CN" w:bidi="ar-SA"/>
              </w:rPr>
            </w:pPr>
            <w:r>
              <w:rPr>
                <w:rFonts w:hint="eastAsia" w:ascii="黑体" w:hAnsi="黑体" w:eastAsia="黑体"/>
              </w:rPr>
              <w:t>测评方法</w:t>
            </w:r>
          </w:p>
        </w:tc>
        <w:tc>
          <w:tcPr>
            <w:tcW w:w="4885" w:type="dxa"/>
            <w:vAlign w:val="center"/>
          </w:tcPr>
          <w:p>
            <w:pPr>
              <w:jc w:val="center"/>
              <w:rPr>
                <w:rFonts w:hint="eastAsia" w:ascii="黑体" w:hAnsi="黑体" w:eastAsia="黑体" w:cs="Times New Roman"/>
                <w:kern w:val="2"/>
                <w:sz w:val="21"/>
                <w:szCs w:val="24"/>
                <w:lang w:val="en-US" w:eastAsia="zh-CN" w:bidi="ar-SA"/>
              </w:rPr>
            </w:pPr>
            <w:r>
              <w:rPr>
                <w:rFonts w:hint="eastAsia" w:ascii="黑体" w:hAnsi="黑体" w:eastAsia="黑体"/>
              </w:rPr>
              <w:t>上报资料</w:t>
            </w:r>
          </w:p>
        </w:tc>
        <w:tc>
          <w:tcPr>
            <w:tcW w:w="1682" w:type="dxa"/>
            <w:vAlign w:val="center"/>
          </w:tcPr>
          <w:p>
            <w:pPr>
              <w:jc w:val="center"/>
              <w:rPr>
                <w:rFonts w:hint="eastAsia" w:ascii="黑体" w:hAnsi="黑体" w:eastAsia="黑体" w:cs="Times New Roman"/>
                <w:kern w:val="2"/>
                <w:sz w:val="21"/>
                <w:szCs w:val="24"/>
                <w:lang w:val="en-US" w:eastAsia="zh-CN" w:bidi="ar-SA"/>
              </w:rPr>
            </w:pPr>
            <w:r>
              <w:rPr>
                <w:rFonts w:hint="eastAsia" w:ascii="黑体" w:hAnsi="黑体" w:eastAsia="黑体"/>
              </w:rPr>
              <w:t>牵头单位</w:t>
            </w:r>
          </w:p>
        </w:tc>
        <w:tc>
          <w:tcPr>
            <w:tcW w:w="1682" w:type="dxa"/>
            <w:vAlign w:val="center"/>
          </w:tcPr>
          <w:p>
            <w:pPr>
              <w:jc w:val="center"/>
              <w:rPr>
                <w:rFonts w:hint="eastAsia" w:ascii="黑体" w:hAnsi="黑体" w:eastAsia="黑体" w:cs="Times New Roman"/>
                <w:kern w:val="2"/>
                <w:sz w:val="21"/>
                <w:szCs w:val="24"/>
                <w:lang w:val="en-US" w:eastAsia="zh-CN" w:bidi="ar-SA"/>
              </w:rPr>
            </w:pPr>
            <w:r>
              <w:rPr>
                <w:rFonts w:hint="eastAsia" w:ascii="黑体" w:hAnsi="黑体" w:eastAsia="黑体"/>
              </w:rPr>
              <w:t>责任</w:t>
            </w:r>
            <w:r>
              <w:rPr>
                <w:rFonts w:hint="eastAsia" w:ascii="黑体" w:hAnsi="黑体" w:eastAsia="黑体"/>
                <w:lang w:val="en-US" w:eastAsia="zh-CN"/>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065" w:type="dxa"/>
            <w:vMerge w:val="restart"/>
          </w:tcPr>
          <w:p>
            <w:pPr>
              <w:widowControl/>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一、政府</w:t>
            </w:r>
          </w:p>
          <w:p>
            <w:pPr>
              <w:widowControl/>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职能依法</w:t>
            </w:r>
          </w:p>
          <w:p>
            <w:pPr>
              <w:pStyle w:val="2"/>
              <w:ind w:left="0" w:leftChars="0" w:firstLine="0" w:firstLineChars="0"/>
              <w:rPr>
                <w:rFonts w:hint="eastAsia" w:ascii="方正小标宋简体" w:eastAsia="方正小标宋简体"/>
                <w:sz w:val="44"/>
                <w:szCs w:val="44"/>
                <w:vertAlign w:val="baseline"/>
                <w:lang w:val="en-US" w:eastAsia="zh-CN"/>
              </w:rPr>
            </w:pPr>
            <w:r>
              <w:rPr>
                <w:rFonts w:hint="eastAsia" w:ascii="黑体" w:hAnsi="黑体" w:eastAsia="黑体"/>
                <w:color w:val="000000"/>
                <w:kern w:val="0"/>
                <w:szCs w:val="21"/>
              </w:rPr>
              <w:t>全面履行</w:t>
            </w:r>
          </w:p>
        </w:tc>
        <w:tc>
          <w:tcPr>
            <w:tcW w:w="1140" w:type="dxa"/>
          </w:tcPr>
          <w:p>
            <w:pPr>
              <w:spacing w:line="320" w:lineRule="exact"/>
              <w:jc w:val="center"/>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落实权责清单、</w:t>
            </w:r>
          </w:p>
          <w:p>
            <w:pPr>
              <w:pStyle w:val="2"/>
              <w:ind w:left="0" w:leftChars="0" w:firstLine="0" w:firstLineChars="0"/>
              <w:rPr>
                <w:rFonts w:hint="eastAsia" w:ascii="方正小标宋简体" w:eastAsia="方正小标宋简体"/>
                <w:sz w:val="44"/>
                <w:szCs w:val="44"/>
                <w:vertAlign w:val="baseline"/>
                <w:lang w:val="en-US" w:eastAsia="zh-CN"/>
              </w:rPr>
            </w:pPr>
            <w:r>
              <w:rPr>
                <w:rFonts w:hint="eastAsia" w:ascii="宋体" w:hAnsi="宋体"/>
                <w:color w:val="000000"/>
                <w:kern w:val="0"/>
                <w:szCs w:val="21"/>
              </w:rPr>
              <w:t>负面清单制度并实行动态管理</w:t>
            </w:r>
          </w:p>
        </w:tc>
        <w:tc>
          <w:tcPr>
            <w:tcW w:w="435" w:type="dxa"/>
          </w:tcPr>
          <w:p>
            <w:pPr>
              <w:pStyle w:val="2"/>
              <w:ind w:left="0" w:leftChars="0" w:firstLine="0" w:firstLineChars="0"/>
              <w:rPr>
                <w:rFonts w:hint="default" w:ascii="方正小标宋简体" w:eastAsia="方正小标宋简体"/>
                <w:sz w:val="44"/>
                <w:szCs w:val="44"/>
                <w:vertAlign w:val="baseline"/>
                <w:lang w:val="en-US" w:eastAsia="zh-CN"/>
              </w:rPr>
            </w:pPr>
            <w:r>
              <w:rPr>
                <w:rFonts w:hint="eastAsia" w:ascii="宋体" w:hAnsi="宋体" w:cs="Times New Roman"/>
                <w:color w:val="000000"/>
                <w:kern w:val="0"/>
                <w:szCs w:val="21"/>
                <w:lang w:val="en-US" w:eastAsia="zh-CN"/>
              </w:rPr>
              <w:t>9</w:t>
            </w:r>
          </w:p>
        </w:tc>
        <w:tc>
          <w:tcPr>
            <w:tcW w:w="2100" w:type="dxa"/>
            <w:vAlign w:val="center"/>
          </w:tcPr>
          <w:p>
            <w:pPr>
              <w:widowControl/>
              <w:spacing w:line="320" w:lineRule="exact"/>
              <w:textAlignment w:val="center"/>
              <w:rPr>
                <w:rFonts w:hint="eastAsia" w:ascii="宋体" w:hAnsi="Times New Roman" w:eastAsia="宋体" w:cs="Times New Roman"/>
                <w:color w:val="000000"/>
                <w:kern w:val="0"/>
                <w:sz w:val="21"/>
                <w:szCs w:val="21"/>
                <w:lang w:val="en-US" w:eastAsia="zh-CN" w:bidi="ar-SA"/>
              </w:rPr>
            </w:pPr>
            <w:r>
              <w:rPr>
                <w:rFonts w:hint="eastAsia" w:ascii="宋体" w:hAnsi="宋体"/>
                <w:color w:val="000000"/>
                <w:kern w:val="0"/>
                <w:szCs w:val="21"/>
              </w:rPr>
              <w:t>全面实施行政事业性收费和政府性基金清单制度，清单之外的一律取消。全面清理整顿部门下属事业单位、行业协会商会收费，乱收费举报投诉查处机制建立健全。</w:t>
            </w:r>
          </w:p>
        </w:tc>
        <w:tc>
          <w:tcPr>
            <w:tcW w:w="1185" w:type="dxa"/>
            <w:vAlign w:val="center"/>
          </w:tcPr>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p>
            <w:pPr>
              <w:widowControl/>
              <w:spacing w:line="320" w:lineRule="exact"/>
              <w:jc w:val="center"/>
              <w:textAlignment w:val="center"/>
              <w:rPr>
                <w:rFonts w:hint="eastAsia" w:ascii="宋体" w:hAnsi="Times New Roman" w:eastAsia="宋体" w:cs="Times New Roman"/>
                <w:color w:val="000000"/>
                <w:kern w:val="0"/>
                <w:sz w:val="21"/>
                <w:szCs w:val="21"/>
                <w:lang w:val="en-US" w:eastAsia="zh-CN" w:bidi="ar-SA"/>
              </w:rPr>
            </w:pPr>
            <w:r>
              <w:rPr>
                <w:rFonts w:hint="eastAsia" w:ascii="宋体" w:hAnsi="宋体"/>
                <w:color w:val="000000"/>
                <w:kern w:val="0"/>
                <w:szCs w:val="21"/>
              </w:rPr>
              <w:t>实地核验</w:t>
            </w:r>
          </w:p>
        </w:tc>
        <w:tc>
          <w:tcPr>
            <w:tcW w:w="4885" w:type="dxa"/>
            <w:vAlign w:val="center"/>
          </w:tcPr>
          <w:p>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本级政府及职能部门清理整顿部门下属事业单位、行业协会收费制度的情况说明；</w:t>
            </w:r>
            <w:r>
              <w:rPr>
                <w:rFonts w:ascii="宋体" w:hAnsi="宋体" w:cs="仿宋_GB2312"/>
                <w:color w:val="000000"/>
                <w:szCs w:val="21"/>
              </w:rPr>
              <w:t>2.</w:t>
            </w:r>
            <w:r>
              <w:rPr>
                <w:rFonts w:hint="eastAsia" w:ascii="宋体" w:hAnsi="宋体" w:cs="仿宋_GB2312"/>
                <w:color w:val="000000"/>
                <w:szCs w:val="21"/>
              </w:rPr>
              <w:t>本级政府及职能部门下属事业单位、行业协会商会乱收费举报投诉查处机制实施的情况说明；</w:t>
            </w:r>
            <w:r>
              <w:rPr>
                <w:rFonts w:ascii="宋体" w:hAnsi="宋体" w:cs="仿宋_GB2312"/>
                <w:color w:val="000000"/>
                <w:szCs w:val="21"/>
              </w:rPr>
              <w:t>3.</w:t>
            </w:r>
            <w:r>
              <w:rPr>
                <w:rFonts w:hint="eastAsia" w:ascii="宋体" w:hAnsi="宋体" w:cs="仿宋_GB2312"/>
                <w:color w:val="000000"/>
                <w:szCs w:val="21"/>
              </w:rPr>
              <w:t>公布我市全面实施行政事业性收费和政府性基金清单的文件；</w:t>
            </w:r>
            <w:r>
              <w:rPr>
                <w:rFonts w:ascii="宋体" w:hAnsi="宋体" w:cs="仿宋_GB2312"/>
                <w:color w:val="000000"/>
                <w:szCs w:val="21"/>
              </w:rPr>
              <w:t>4.</w:t>
            </w:r>
            <w:r>
              <w:rPr>
                <w:rFonts w:hint="eastAsia" w:ascii="宋体" w:hAnsi="宋体" w:cs="仿宋_GB2312"/>
                <w:color w:val="000000"/>
                <w:szCs w:val="21"/>
              </w:rPr>
              <w:t>建立全面清理整顿部门下属事业单位、行业协会商会收费，乱收费举报投诉查处机制的文件材料。</w:t>
            </w:r>
          </w:p>
          <w:p>
            <w:pPr>
              <w:spacing w:line="320" w:lineRule="exact"/>
              <w:textAlignment w:val="center"/>
              <w:rPr>
                <w:rFonts w:hint="eastAsia" w:ascii="宋体" w:hAnsi="Times New Roman" w:eastAsia="宋体" w:cs="Times New Roman"/>
                <w:color w:val="000000"/>
                <w:kern w:val="0"/>
                <w:sz w:val="21"/>
                <w:szCs w:val="21"/>
                <w:lang w:val="en-US" w:eastAsia="zh-CN" w:bidi="ar-SA"/>
              </w:rPr>
            </w:pPr>
            <w:r>
              <w:rPr>
                <w:rFonts w:hint="eastAsia" w:ascii="宋体" w:hAnsi="宋体" w:cs="仿宋_GB2312"/>
                <w:color w:val="000000"/>
                <w:szCs w:val="21"/>
              </w:rPr>
              <w:t>（以上同时提供网络检索佐证材料）</w:t>
            </w:r>
          </w:p>
        </w:tc>
        <w:tc>
          <w:tcPr>
            <w:tcW w:w="1682" w:type="dxa"/>
            <w:vAlign w:val="center"/>
          </w:tcPr>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市财政局</w:t>
            </w:r>
          </w:p>
          <w:p>
            <w:pPr>
              <w:spacing w:line="320" w:lineRule="exact"/>
              <w:jc w:val="center"/>
              <w:rPr>
                <w:rFonts w:ascii="宋体"/>
                <w:color w:val="000000"/>
                <w:kern w:val="0"/>
                <w:szCs w:val="21"/>
              </w:rPr>
            </w:pPr>
            <w:r>
              <w:rPr>
                <w:rFonts w:hint="eastAsia" w:ascii="宋体" w:hAnsi="宋体"/>
                <w:color w:val="000000"/>
                <w:kern w:val="0"/>
                <w:szCs w:val="21"/>
              </w:rPr>
              <w:t>市民政局</w:t>
            </w:r>
          </w:p>
          <w:p>
            <w:pPr>
              <w:spacing w:line="320" w:lineRule="exact"/>
              <w:jc w:val="center"/>
              <w:rPr>
                <w:rFonts w:ascii="宋体"/>
                <w:color w:val="000000"/>
                <w:kern w:val="0"/>
                <w:szCs w:val="21"/>
              </w:rPr>
            </w:pPr>
            <w:r>
              <w:rPr>
                <w:rFonts w:hint="eastAsia" w:ascii="宋体" w:hAnsi="宋体"/>
                <w:color w:val="000000"/>
                <w:kern w:val="0"/>
                <w:szCs w:val="21"/>
              </w:rPr>
              <w:t>市市场监管局</w:t>
            </w:r>
          </w:p>
          <w:p>
            <w:pPr>
              <w:spacing w:line="320" w:lineRule="exact"/>
              <w:jc w:val="center"/>
              <w:rPr>
                <w:rFonts w:hint="eastAsia" w:ascii="宋体" w:hAnsi="Times New Roman" w:eastAsia="宋体" w:cs="Times New Roman"/>
                <w:color w:val="000000"/>
                <w:kern w:val="0"/>
                <w:sz w:val="21"/>
                <w:szCs w:val="21"/>
                <w:lang w:val="en-US" w:eastAsia="zh-CN" w:bidi="ar-SA"/>
              </w:rPr>
            </w:pPr>
          </w:p>
        </w:tc>
        <w:tc>
          <w:tcPr>
            <w:tcW w:w="1682" w:type="dxa"/>
            <w:vAlign w:val="center"/>
          </w:tcPr>
          <w:p>
            <w:pPr>
              <w:widowControl/>
              <w:spacing w:line="320" w:lineRule="exact"/>
              <w:jc w:val="center"/>
              <w:textAlignment w:val="center"/>
              <w:rPr>
                <w:rFonts w:hint="default" w:ascii="宋体" w:hAnsi="Times New Roman" w:eastAsia="宋体" w:cs="Times New Roman"/>
                <w:color w:val="000000"/>
                <w:kern w:val="0"/>
                <w:sz w:val="21"/>
                <w:szCs w:val="21"/>
                <w:lang w:val="en-US" w:eastAsia="zh-CN" w:bidi="ar-SA"/>
              </w:rPr>
            </w:pPr>
            <w:r>
              <w:rPr>
                <w:rFonts w:hint="eastAsia" w:ascii="宋体" w:hAnsi="宋体"/>
                <w:color w:val="000000"/>
                <w:kern w:val="0"/>
                <w:szCs w:val="21"/>
                <w:lang w:val="en-US" w:eastAsia="zh-CN"/>
              </w:rPr>
              <w:t>社会组织管理科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5" w:type="dxa"/>
            <w:vMerge w:val="continue"/>
          </w:tcPr>
          <w:p>
            <w:pPr>
              <w:pStyle w:val="2"/>
              <w:rPr>
                <w:rFonts w:hint="eastAsia" w:ascii="方正小标宋简体" w:eastAsia="方正小标宋简体"/>
                <w:sz w:val="44"/>
                <w:szCs w:val="44"/>
                <w:vertAlign w:val="baseline"/>
                <w:lang w:val="en-US" w:eastAsia="zh-CN"/>
              </w:rPr>
            </w:pPr>
          </w:p>
        </w:tc>
        <w:tc>
          <w:tcPr>
            <w:tcW w:w="1140" w:type="dxa"/>
          </w:tcPr>
          <w:p>
            <w:pPr>
              <w:pStyle w:val="2"/>
              <w:ind w:left="0" w:leftChars="0" w:firstLine="0" w:firstLineChars="0"/>
              <w:rPr>
                <w:rFonts w:hint="eastAsia" w:ascii="方正小标宋简体" w:eastAsia="方正小标宋简体"/>
                <w:sz w:val="44"/>
                <w:szCs w:val="44"/>
                <w:vertAlign w:val="baseline"/>
                <w:lang w:val="en-US" w:eastAsia="zh-CN"/>
              </w:rPr>
            </w:pPr>
            <w:r>
              <w:rPr>
                <w:rFonts w:ascii="宋体" w:hAnsi="宋体"/>
                <w:color w:val="000000"/>
                <w:kern w:val="0"/>
                <w:szCs w:val="21"/>
              </w:rPr>
              <w:t>5.</w:t>
            </w:r>
            <w:r>
              <w:rPr>
                <w:rFonts w:hint="eastAsia" w:ascii="宋体" w:hAnsi="宋体"/>
                <w:color w:val="000000"/>
                <w:kern w:val="0"/>
                <w:szCs w:val="21"/>
              </w:rPr>
              <w:t>优化法治化营商环境</w:t>
            </w:r>
          </w:p>
        </w:tc>
        <w:tc>
          <w:tcPr>
            <w:tcW w:w="435" w:type="dxa"/>
            <w:vAlign w:val="center"/>
          </w:tcPr>
          <w:p>
            <w:pPr>
              <w:widowControl/>
              <w:adjustRightInd w:val="0"/>
              <w:snapToGrid w:val="0"/>
              <w:spacing w:line="320" w:lineRule="exact"/>
              <w:jc w:val="center"/>
              <w:textAlignment w:val="center"/>
              <w:rPr>
                <w:rFonts w:hint="eastAsia" w:ascii="宋体" w:hAnsi="Times New Roman" w:eastAsia="宋体" w:cs="Times New Roman"/>
                <w:color w:val="000000"/>
                <w:kern w:val="0"/>
                <w:sz w:val="21"/>
                <w:szCs w:val="21"/>
                <w:lang w:val="en-US" w:eastAsia="zh-CN" w:bidi="ar-SA"/>
              </w:rPr>
            </w:pPr>
            <w:r>
              <w:rPr>
                <w:rFonts w:ascii="宋体" w:hAnsi="宋体"/>
                <w:color w:val="000000"/>
                <w:kern w:val="0"/>
                <w:szCs w:val="21"/>
              </w:rPr>
              <w:t>18</w:t>
            </w:r>
          </w:p>
        </w:tc>
        <w:tc>
          <w:tcPr>
            <w:tcW w:w="2100" w:type="dxa"/>
            <w:vAlign w:val="center"/>
          </w:tcPr>
          <w:p>
            <w:pPr>
              <w:widowControl/>
              <w:adjustRightInd w:val="0"/>
              <w:snapToGrid w:val="0"/>
              <w:spacing w:line="320" w:lineRule="exact"/>
              <w:textAlignment w:val="center"/>
              <w:rPr>
                <w:rFonts w:hint="eastAsia" w:ascii="宋体" w:hAnsi="Times New Roman" w:eastAsia="宋体" w:cs="Times New Roman"/>
                <w:color w:val="000000"/>
                <w:kern w:val="0"/>
                <w:sz w:val="21"/>
                <w:szCs w:val="21"/>
                <w:lang w:val="en-US" w:eastAsia="zh-CN" w:bidi="ar-SA"/>
              </w:rPr>
            </w:pPr>
            <w:r>
              <w:rPr>
                <w:rFonts w:hint="eastAsia" w:ascii="宋体" w:hAnsi="宋体"/>
                <w:color w:val="000000"/>
                <w:kern w:val="0"/>
                <w:szCs w:val="21"/>
              </w:rPr>
              <w:t>不存在干预企业依法自主经营活动的行为。建立健全涉企收费、监督检查清单制度，全面清理涉企收费、摊派事项和各类评比达标活动。依法保障企业自主加入和退出行业协会商会的权利。</w:t>
            </w:r>
          </w:p>
        </w:tc>
        <w:tc>
          <w:tcPr>
            <w:tcW w:w="1185"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p>
            <w:pPr>
              <w:widowControl/>
              <w:adjustRightInd w:val="0"/>
              <w:snapToGrid w:val="0"/>
              <w:spacing w:line="320" w:lineRule="exact"/>
              <w:jc w:val="center"/>
              <w:textAlignment w:val="center"/>
              <w:rPr>
                <w:rFonts w:hint="eastAsia" w:ascii="宋体" w:hAnsi="Times New Roman" w:eastAsia="宋体" w:cs="Times New Roman"/>
                <w:color w:val="000000"/>
                <w:kern w:val="0"/>
                <w:sz w:val="21"/>
                <w:szCs w:val="21"/>
                <w:lang w:val="en-US" w:eastAsia="zh-CN" w:bidi="ar-SA"/>
              </w:rPr>
            </w:pPr>
            <w:r>
              <w:rPr>
                <w:rFonts w:hint="eastAsia" w:ascii="宋体" w:hAnsi="宋体"/>
                <w:color w:val="000000"/>
                <w:kern w:val="0"/>
                <w:szCs w:val="21"/>
              </w:rPr>
              <w:t>实地核验</w:t>
            </w:r>
          </w:p>
        </w:tc>
        <w:tc>
          <w:tcPr>
            <w:tcW w:w="4885" w:type="dxa"/>
            <w:vAlign w:val="center"/>
          </w:tcPr>
          <w:p>
            <w:pPr>
              <w:adjustRightInd w:val="0"/>
              <w:snapToGrid w:val="0"/>
              <w:spacing w:line="320" w:lineRule="exact"/>
              <w:textAlignment w:val="center"/>
              <w:rPr>
                <w:rFonts w:ascii="宋体" w:cs="仿宋_GB2312"/>
                <w:color w:val="000000"/>
                <w:spacing w:val="-4"/>
                <w:szCs w:val="21"/>
              </w:rPr>
            </w:pPr>
            <w:r>
              <w:rPr>
                <w:rFonts w:ascii="宋体" w:hAnsi="宋体" w:cs="仿宋_GB2312"/>
                <w:color w:val="000000"/>
                <w:spacing w:val="-4"/>
                <w:szCs w:val="21"/>
              </w:rPr>
              <w:t>1.</w:t>
            </w:r>
            <w:r>
              <w:rPr>
                <w:rFonts w:hint="eastAsia" w:ascii="宋体" w:hAnsi="宋体" w:cs="仿宋_GB2312"/>
                <w:color w:val="000000"/>
                <w:spacing w:val="-4"/>
                <w:szCs w:val="21"/>
              </w:rPr>
              <w:t>本地区对涉企收费、摊派事项和评比达标活动进行清理的情况说明；</w:t>
            </w:r>
            <w:r>
              <w:rPr>
                <w:rFonts w:ascii="宋体" w:hAnsi="宋体" w:cs="仿宋_GB2312"/>
                <w:color w:val="000000"/>
                <w:spacing w:val="-4"/>
                <w:szCs w:val="21"/>
              </w:rPr>
              <w:t>2.</w:t>
            </w:r>
            <w:r>
              <w:rPr>
                <w:rFonts w:hint="eastAsia" w:ascii="宋体" w:hAnsi="宋体" w:cs="仿宋_GB2312"/>
                <w:color w:val="000000"/>
                <w:spacing w:val="-4"/>
                <w:szCs w:val="21"/>
              </w:rPr>
              <w:t>本地区具有代表性的行业协会商会的名录及联系方式；</w:t>
            </w:r>
            <w:r>
              <w:rPr>
                <w:rFonts w:ascii="宋体" w:hAnsi="宋体" w:cs="仿宋_GB2312"/>
                <w:color w:val="000000"/>
                <w:spacing w:val="-4"/>
                <w:szCs w:val="21"/>
              </w:rPr>
              <w:t>3.</w:t>
            </w:r>
            <w:r>
              <w:rPr>
                <w:rFonts w:hint="eastAsia" w:ascii="宋体" w:hAnsi="宋体" w:cs="仿宋_GB2312"/>
                <w:color w:val="000000"/>
                <w:spacing w:val="-4"/>
                <w:szCs w:val="21"/>
              </w:rPr>
              <w:t>建立健全涉企收费、监督检查清单制度、依法保障企业自主加入和退出行业协会商会的权利相关制度的佐证材料。</w:t>
            </w:r>
          </w:p>
          <w:p>
            <w:pPr>
              <w:adjustRightInd w:val="0"/>
              <w:snapToGrid w:val="0"/>
              <w:spacing w:line="320" w:lineRule="exact"/>
              <w:textAlignment w:val="center"/>
              <w:rPr>
                <w:rFonts w:hint="eastAsia" w:ascii="宋体" w:hAnsi="Times New Roman" w:eastAsia="宋体" w:cs="Times New Roman"/>
                <w:color w:val="000000"/>
                <w:kern w:val="0"/>
                <w:sz w:val="21"/>
                <w:szCs w:val="21"/>
                <w:lang w:val="en-US" w:eastAsia="zh-CN" w:bidi="ar-SA"/>
              </w:rPr>
            </w:pPr>
            <w:r>
              <w:rPr>
                <w:rFonts w:hint="eastAsia" w:ascii="宋体" w:hAnsi="宋体" w:cs="仿宋_GB2312"/>
                <w:color w:val="000000"/>
                <w:spacing w:val="-4"/>
                <w:szCs w:val="21"/>
              </w:rPr>
              <w:t>（</w:t>
            </w:r>
            <w:r>
              <w:rPr>
                <w:rFonts w:hint="eastAsia" w:ascii="宋体" w:hAnsi="宋体" w:cs="仿宋_GB2312"/>
                <w:color w:val="000000"/>
                <w:szCs w:val="21"/>
              </w:rPr>
              <w:t>以上</w:t>
            </w:r>
            <w:r>
              <w:rPr>
                <w:rFonts w:hint="eastAsia" w:ascii="宋体" w:hAnsi="宋体" w:cs="仿宋_GB2312"/>
                <w:color w:val="000000"/>
                <w:spacing w:val="-4"/>
                <w:szCs w:val="21"/>
              </w:rPr>
              <w:t>同时提供网络检索佐证材料）</w:t>
            </w:r>
          </w:p>
        </w:tc>
        <w:tc>
          <w:tcPr>
            <w:tcW w:w="1682"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市发改委</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市市场监管局</w:t>
            </w:r>
          </w:p>
          <w:p>
            <w:pPr>
              <w:adjustRightInd w:val="0"/>
              <w:snapToGrid w:val="0"/>
              <w:spacing w:line="320" w:lineRule="exact"/>
              <w:jc w:val="center"/>
              <w:textAlignment w:val="center"/>
              <w:rPr>
                <w:rFonts w:hint="eastAsia" w:ascii="宋体" w:hAnsi="Times New Roman" w:eastAsia="宋体" w:cs="Times New Roman"/>
                <w:color w:val="000000"/>
                <w:kern w:val="0"/>
                <w:sz w:val="21"/>
                <w:szCs w:val="21"/>
                <w:lang w:val="en-US" w:eastAsia="zh-CN" w:bidi="ar-SA"/>
              </w:rPr>
            </w:pPr>
            <w:r>
              <w:rPr>
                <w:rFonts w:hint="eastAsia" w:ascii="宋体" w:hAnsi="宋体"/>
                <w:color w:val="000000"/>
                <w:kern w:val="0"/>
                <w:szCs w:val="21"/>
              </w:rPr>
              <w:t>市民政局</w:t>
            </w:r>
          </w:p>
        </w:tc>
        <w:tc>
          <w:tcPr>
            <w:tcW w:w="1682" w:type="dxa"/>
            <w:vAlign w:val="center"/>
          </w:tcPr>
          <w:p>
            <w:pPr>
              <w:widowControl/>
              <w:adjustRightInd w:val="0"/>
              <w:snapToGrid w:val="0"/>
              <w:spacing w:line="320" w:lineRule="exact"/>
              <w:jc w:val="center"/>
              <w:textAlignment w:val="center"/>
              <w:rPr>
                <w:rFonts w:hint="default" w:ascii="宋体" w:hAnsi="Times New Roman" w:eastAsia="宋体" w:cs="Times New Roman"/>
                <w:color w:val="000000"/>
                <w:kern w:val="0"/>
                <w:sz w:val="21"/>
                <w:szCs w:val="21"/>
                <w:lang w:val="en-US" w:eastAsia="zh-CN" w:bidi="ar-SA"/>
              </w:rPr>
            </w:pPr>
            <w:r>
              <w:rPr>
                <w:rFonts w:hint="eastAsia" w:ascii="宋体" w:hAnsi="宋体"/>
                <w:color w:val="000000"/>
                <w:kern w:val="0"/>
                <w:szCs w:val="21"/>
                <w:lang w:val="en-US" w:eastAsia="zh-CN"/>
              </w:rPr>
              <w:t>社会组织管理科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1065" w:type="dxa"/>
          </w:tcPr>
          <w:p>
            <w:pPr>
              <w:widowControl/>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一、政府</w:t>
            </w:r>
          </w:p>
          <w:p>
            <w:pPr>
              <w:widowControl/>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职能依法</w:t>
            </w:r>
          </w:p>
          <w:p>
            <w:pPr>
              <w:pStyle w:val="2"/>
              <w:ind w:left="0" w:leftChars="0" w:firstLine="0" w:firstLineChars="0"/>
              <w:rPr>
                <w:rFonts w:hint="eastAsia" w:ascii="方正小标宋简体" w:eastAsia="方正小标宋简体"/>
                <w:sz w:val="44"/>
                <w:szCs w:val="44"/>
                <w:vertAlign w:val="baseline"/>
                <w:lang w:val="en-US" w:eastAsia="zh-CN"/>
              </w:rPr>
            </w:pPr>
            <w:r>
              <w:rPr>
                <w:rFonts w:hint="eastAsia" w:ascii="黑体" w:hAnsi="黑体" w:eastAsia="黑体"/>
                <w:color w:val="000000"/>
                <w:kern w:val="0"/>
                <w:szCs w:val="21"/>
              </w:rPr>
              <w:t>全面履行</w:t>
            </w:r>
          </w:p>
        </w:tc>
        <w:tc>
          <w:tcPr>
            <w:tcW w:w="1140" w:type="dxa"/>
            <w:vAlign w:val="center"/>
          </w:tcPr>
          <w:p>
            <w:pPr>
              <w:widowControl/>
              <w:adjustRightInd w:val="0"/>
              <w:snapToGrid w:val="0"/>
              <w:spacing w:line="320" w:lineRule="exact"/>
              <w:jc w:val="center"/>
              <w:textAlignment w:val="top"/>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创新社会治理，</w:t>
            </w:r>
          </w:p>
          <w:p>
            <w:pPr>
              <w:widowControl/>
              <w:adjustRightInd w:val="0"/>
              <w:snapToGrid w:val="0"/>
              <w:spacing w:line="320" w:lineRule="exact"/>
              <w:textAlignment w:val="top"/>
              <w:rPr>
                <w:rFonts w:hint="eastAsia" w:ascii="宋体" w:hAnsi="Times New Roman" w:eastAsia="宋体" w:cs="Times New Roman"/>
                <w:color w:val="000000"/>
                <w:kern w:val="0"/>
                <w:sz w:val="21"/>
                <w:szCs w:val="21"/>
                <w:lang w:val="en-US" w:eastAsia="zh-CN" w:bidi="ar-SA"/>
              </w:rPr>
            </w:pPr>
            <w:r>
              <w:rPr>
                <w:rFonts w:hint="eastAsia" w:ascii="宋体" w:hAnsi="宋体"/>
                <w:color w:val="000000"/>
                <w:kern w:val="0"/>
                <w:szCs w:val="21"/>
              </w:rPr>
              <w:t>优化公共服务</w:t>
            </w:r>
          </w:p>
        </w:tc>
        <w:tc>
          <w:tcPr>
            <w:tcW w:w="435" w:type="dxa"/>
            <w:vAlign w:val="center"/>
          </w:tcPr>
          <w:p>
            <w:pPr>
              <w:widowControl/>
              <w:adjustRightInd w:val="0"/>
              <w:snapToGrid w:val="0"/>
              <w:spacing w:line="320" w:lineRule="exact"/>
              <w:jc w:val="center"/>
              <w:textAlignment w:val="center"/>
              <w:rPr>
                <w:rFonts w:hint="eastAsia" w:ascii="宋体" w:hAnsi="Times New Roman" w:eastAsia="宋体" w:cs="Times New Roman"/>
                <w:color w:val="000000"/>
                <w:kern w:val="0"/>
                <w:sz w:val="21"/>
                <w:szCs w:val="21"/>
                <w:lang w:val="en-US" w:eastAsia="zh-CN" w:bidi="ar-SA"/>
              </w:rPr>
            </w:pPr>
            <w:r>
              <w:rPr>
                <w:rFonts w:ascii="宋体" w:hAnsi="宋体"/>
                <w:color w:val="000000"/>
                <w:kern w:val="0"/>
                <w:szCs w:val="21"/>
              </w:rPr>
              <w:t>19</w:t>
            </w:r>
          </w:p>
        </w:tc>
        <w:tc>
          <w:tcPr>
            <w:tcW w:w="2100" w:type="dxa"/>
            <w:vAlign w:val="center"/>
          </w:tcPr>
          <w:p>
            <w:pPr>
              <w:widowControl/>
              <w:adjustRightInd w:val="0"/>
              <w:snapToGrid w:val="0"/>
              <w:spacing w:line="320" w:lineRule="exact"/>
              <w:textAlignment w:val="center"/>
              <w:rPr>
                <w:rFonts w:hint="eastAsia" w:ascii="宋体" w:hAnsi="Times New Roman" w:eastAsia="宋体" w:cs="Times New Roman"/>
                <w:color w:val="000000"/>
                <w:kern w:val="0"/>
                <w:sz w:val="21"/>
                <w:szCs w:val="21"/>
                <w:lang w:val="en-US" w:eastAsia="zh-CN" w:bidi="ar-SA"/>
              </w:rPr>
            </w:pPr>
            <w:r>
              <w:rPr>
                <w:rFonts w:hint="eastAsia" w:ascii="宋体" w:hAnsi="宋体"/>
                <w:color w:val="000000"/>
                <w:kern w:val="0"/>
                <w:szCs w:val="21"/>
              </w:rPr>
              <w:t>应当由社会组织提供的公共服务和解决的事项，全部交由社会组织承担。全面实现行业协会商会与行政机关在机构、职能、资产财务、人员管理、党建外事等事项上脱钩。</w:t>
            </w:r>
            <w:r>
              <w:rPr>
                <w:rFonts w:ascii="宋体" w:hAnsi="宋体"/>
                <w:color w:val="000000"/>
                <w:kern w:val="0"/>
                <w:szCs w:val="21"/>
              </w:rPr>
              <w:t xml:space="preserve">  </w:t>
            </w:r>
          </w:p>
        </w:tc>
        <w:tc>
          <w:tcPr>
            <w:tcW w:w="1185"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p>
            <w:pPr>
              <w:widowControl/>
              <w:adjustRightInd w:val="0"/>
              <w:snapToGrid w:val="0"/>
              <w:spacing w:line="320" w:lineRule="exact"/>
              <w:jc w:val="center"/>
              <w:textAlignment w:val="center"/>
              <w:rPr>
                <w:rFonts w:hint="eastAsia" w:ascii="宋体" w:hAnsi="Times New Roman" w:eastAsia="宋体" w:cs="Times New Roman"/>
                <w:color w:val="000000"/>
                <w:kern w:val="0"/>
                <w:sz w:val="21"/>
                <w:szCs w:val="21"/>
                <w:lang w:val="en-US" w:eastAsia="zh-CN" w:bidi="ar-SA"/>
              </w:rPr>
            </w:pPr>
            <w:r>
              <w:rPr>
                <w:rFonts w:hint="eastAsia" w:ascii="宋体" w:hAnsi="宋体"/>
                <w:color w:val="000000"/>
                <w:kern w:val="0"/>
                <w:szCs w:val="21"/>
              </w:rPr>
              <w:t>网络检索</w:t>
            </w:r>
          </w:p>
        </w:tc>
        <w:tc>
          <w:tcPr>
            <w:tcW w:w="4885" w:type="dxa"/>
            <w:vAlign w:val="center"/>
          </w:tcPr>
          <w:p>
            <w:pPr>
              <w:widowControl/>
              <w:spacing w:line="320" w:lineRule="exact"/>
              <w:textAlignment w:val="center"/>
              <w:rPr>
                <w:rFonts w:ascii="宋体" w:cs="仿宋_GB2312"/>
                <w:color w:val="000000"/>
                <w:szCs w:val="21"/>
              </w:rPr>
            </w:pPr>
            <w:r>
              <w:rPr>
                <w:rFonts w:ascii="宋体" w:hAnsi="宋体" w:cs="仿宋"/>
                <w:color w:val="000000"/>
                <w:kern w:val="0"/>
                <w:szCs w:val="21"/>
              </w:rPr>
              <w:t>1.</w:t>
            </w:r>
            <w:r>
              <w:rPr>
                <w:rFonts w:hint="eastAsia" w:ascii="宋体" w:hAnsi="宋体" w:cs="仿宋"/>
                <w:color w:val="000000"/>
                <w:kern w:val="0"/>
                <w:szCs w:val="21"/>
              </w:rPr>
              <w:t>提供市政府向社会组织购买公共服务的财政支出的</w:t>
            </w:r>
            <w:r>
              <w:rPr>
                <w:rFonts w:hint="eastAsia" w:ascii="宋体" w:hAnsi="宋体" w:cs="方正仿宋_GBK"/>
                <w:color w:val="000000"/>
                <w:szCs w:val="21"/>
              </w:rPr>
              <w:t>台账和</w:t>
            </w:r>
            <w:r>
              <w:rPr>
                <w:rFonts w:hint="eastAsia" w:ascii="宋体" w:hAnsi="宋体" w:cs="仿宋"/>
                <w:color w:val="000000"/>
                <w:kern w:val="0"/>
                <w:szCs w:val="21"/>
              </w:rPr>
              <w:t>情况说明；</w:t>
            </w:r>
            <w:r>
              <w:rPr>
                <w:rFonts w:ascii="宋体" w:hAnsi="宋体" w:cs="仿宋_GB2312"/>
                <w:color w:val="000000"/>
                <w:szCs w:val="21"/>
              </w:rPr>
              <w:t>2.</w:t>
            </w:r>
            <w:r>
              <w:rPr>
                <w:rFonts w:hint="eastAsia" w:ascii="宋体" w:hAnsi="宋体" w:cs="仿宋_GB2312"/>
                <w:color w:val="000000"/>
                <w:szCs w:val="21"/>
              </w:rPr>
              <w:t>当前本地区行业协会商会与行政机关脱钩的情况说明。</w:t>
            </w:r>
          </w:p>
          <w:p>
            <w:pPr>
              <w:widowControl/>
              <w:spacing w:line="320" w:lineRule="exact"/>
              <w:textAlignment w:val="center"/>
              <w:rPr>
                <w:rFonts w:hint="eastAsia" w:ascii="宋体" w:hAnsi="Times New Roman" w:eastAsia="宋体" w:cs="仿宋"/>
                <w:color w:val="000000"/>
                <w:kern w:val="0"/>
                <w:sz w:val="21"/>
                <w:szCs w:val="21"/>
                <w:lang w:val="en-US" w:eastAsia="zh-CN" w:bidi="ar-SA"/>
              </w:rPr>
            </w:pPr>
            <w:r>
              <w:rPr>
                <w:rFonts w:hint="eastAsia" w:ascii="宋体" w:hAnsi="宋体" w:cs="仿宋_GB2312"/>
                <w:color w:val="000000"/>
                <w:szCs w:val="21"/>
              </w:rPr>
              <w:t>（以上同时提供网络检索佐证材料）</w:t>
            </w:r>
          </w:p>
        </w:tc>
        <w:tc>
          <w:tcPr>
            <w:tcW w:w="1682" w:type="dxa"/>
            <w:vAlign w:val="center"/>
          </w:tcPr>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市财政局</w:t>
            </w:r>
          </w:p>
          <w:p>
            <w:pPr>
              <w:adjustRightInd w:val="0"/>
              <w:snapToGrid w:val="0"/>
              <w:spacing w:line="320" w:lineRule="exact"/>
              <w:jc w:val="center"/>
              <w:textAlignment w:val="center"/>
              <w:rPr>
                <w:rFonts w:hint="eastAsia" w:ascii="宋体" w:hAnsi="Times New Roman" w:eastAsia="宋体" w:cs="Times New Roman"/>
                <w:color w:val="000000"/>
                <w:kern w:val="0"/>
                <w:sz w:val="21"/>
                <w:szCs w:val="21"/>
                <w:lang w:val="en-US" w:eastAsia="zh-CN" w:bidi="ar-SA"/>
              </w:rPr>
            </w:pPr>
            <w:r>
              <w:rPr>
                <w:rFonts w:hint="eastAsia" w:ascii="宋体" w:hAnsi="宋体"/>
                <w:color w:val="000000"/>
                <w:kern w:val="0"/>
                <w:szCs w:val="21"/>
              </w:rPr>
              <w:t>市民政局</w:t>
            </w:r>
          </w:p>
        </w:tc>
        <w:tc>
          <w:tcPr>
            <w:tcW w:w="1682" w:type="dxa"/>
            <w:vAlign w:val="center"/>
          </w:tcPr>
          <w:p>
            <w:pPr>
              <w:widowControl/>
              <w:spacing w:line="320" w:lineRule="exact"/>
              <w:jc w:val="center"/>
              <w:textAlignment w:val="center"/>
              <w:rPr>
                <w:rFonts w:hint="default" w:ascii="宋体" w:hAnsi="Times New Roman" w:eastAsia="宋体" w:cs="Times New Roman"/>
                <w:color w:val="000000"/>
                <w:kern w:val="0"/>
                <w:sz w:val="21"/>
                <w:szCs w:val="21"/>
                <w:lang w:val="en-US" w:eastAsia="zh-CN" w:bidi="ar-SA"/>
              </w:rPr>
            </w:pPr>
            <w:r>
              <w:rPr>
                <w:rFonts w:hint="eastAsia" w:ascii="宋体" w:hAnsi="宋体"/>
                <w:color w:val="000000"/>
                <w:kern w:val="0"/>
                <w:szCs w:val="21"/>
                <w:lang w:val="en-US" w:eastAsia="zh-CN"/>
              </w:rPr>
              <w:t>社会组织管理科</w:t>
            </w:r>
          </w:p>
        </w:tc>
      </w:tr>
    </w:tbl>
    <w:p>
      <w:pPr>
        <w:pStyle w:val="2"/>
        <w:rPr>
          <w:rFonts w:hint="eastAsia" w:ascii="方正小标宋简体" w:eastAsia="方正小标宋简体"/>
          <w:sz w:val="44"/>
          <w:szCs w:val="44"/>
          <w:lang w:val="en-US" w:eastAsia="zh-CN"/>
        </w:rPr>
      </w:pPr>
    </w:p>
    <w:p>
      <w:pPr>
        <w:pStyle w:val="2"/>
        <w:ind w:left="0" w:leftChars="0" w:firstLine="0" w:firstLineChars="0"/>
        <w:rPr>
          <w:rFonts w:hint="eastAsia" w:ascii="方正小标宋简体" w:eastAsia="方正小标宋简体"/>
          <w:sz w:val="44"/>
          <w:szCs w:val="44"/>
          <w:lang w:val="en-US" w:eastAsia="zh-CN"/>
        </w:rPr>
      </w:pPr>
    </w:p>
    <w:p>
      <w:pPr>
        <w:pStyle w:val="2"/>
        <w:rPr>
          <w:rFonts w:hint="eastAsia" w:ascii="方正小标宋简体" w:hAnsi="文星标宋" w:eastAsia="方正小标宋简体"/>
          <w:bCs/>
          <w:color w:val="000000"/>
          <w:kern w:val="0"/>
          <w:sz w:val="44"/>
          <w:szCs w:val="44"/>
        </w:rPr>
      </w:pPr>
    </w:p>
    <w:p>
      <w:pPr>
        <w:pStyle w:val="2"/>
        <w:rPr>
          <w:rFonts w:hint="eastAsia" w:ascii="方正小标宋简体" w:hAnsi="文星标宋" w:eastAsia="方正小标宋简体"/>
          <w:bCs/>
          <w:color w:val="000000"/>
          <w:kern w:val="0"/>
          <w:sz w:val="44"/>
          <w:szCs w:val="44"/>
        </w:rPr>
      </w:pPr>
    </w:p>
    <w:p>
      <w:pPr>
        <w:pStyle w:val="2"/>
        <w:rPr>
          <w:rFonts w:hint="eastAsia" w:ascii="方正小标宋简体" w:hAnsi="文星标宋" w:eastAsia="方正小标宋简体"/>
          <w:bCs/>
          <w:color w:val="000000"/>
          <w:kern w:val="0"/>
          <w:sz w:val="44"/>
          <w:szCs w:val="44"/>
        </w:rPr>
      </w:pPr>
    </w:p>
    <w:p>
      <w:pPr>
        <w:spacing w:line="540" w:lineRule="exact"/>
        <w:jc w:val="left"/>
        <w:rPr>
          <w:rFonts w:hint="eastAsia" w:ascii="黑体" w:hAnsi="黑体" w:eastAsia="黑体" w:cs="黑体"/>
          <w:bCs/>
          <w:color w:val="000000"/>
          <w:kern w:val="0"/>
          <w:sz w:val="32"/>
          <w:szCs w:val="32"/>
          <w:lang w:val="en-US" w:eastAsia="zh-CN"/>
        </w:rPr>
      </w:pPr>
    </w:p>
    <w:p>
      <w:pPr>
        <w:spacing w:line="540" w:lineRule="exact"/>
        <w:jc w:val="left"/>
        <w:rPr>
          <w:rFonts w:hint="eastAsia" w:ascii="方正小标宋简体" w:hAnsi="文星标宋" w:eastAsia="方正小标宋简体"/>
          <w:bCs/>
          <w:color w:val="000000"/>
          <w:kern w:val="0"/>
          <w:sz w:val="44"/>
          <w:szCs w:val="44"/>
        </w:rPr>
      </w:pPr>
      <w:r>
        <w:rPr>
          <w:rFonts w:hint="eastAsia" w:ascii="黑体" w:hAnsi="黑体" w:eastAsia="黑体" w:cs="黑体"/>
          <w:bCs/>
          <w:color w:val="000000"/>
          <w:kern w:val="0"/>
          <w:sz w:val="32"/>
          <w:szCs w:val="32"/>
          <w:lang w:val="en-US" w:eastAsia="zh-CN"/>
        </w:rPr>
        <w:t>附件3</w:t>
      </w:r>
    </w:p>
    <w:p>
      <w:pPr>
        <w:pStyle w:val="2"/>
        <w:rPr>
          <w:rFonts w:hint="eastAsia" w:ascii="方正小标宋简体" w:eastAsia="方正小标宋简体"/>
          <w:sz w:val="44"/>
          <w:szCs w:val="44"/>
          <w:lang w:val="en-US" w:eastAsia="zh-CN"/>
        </w:rPr>
      </w:pPr>
      <w:r>
        <w:rPr>
          <w:rFonts w:hint="eastAsia" w:ascii="方正小标宋简体" w:hAnsi="文星标宋" w:eastAsia="方正小标宋简体"/>
          <w:bCs/>
          <w:color w:val="000000"/>
          <w:kern w:val="0"/>
          <w:sz w:val="44"/>
          <w:szCs w:val="44"/>
        </w:rPr>
        <w:t>濮阳市</w:t>
      </w:r>
      <w:r>
        <w:rPr>
          <w:rFonts w:hint="eastAsia" w:ascii="方正小标宋简体" w:hAnsi="文星标宋" w:eastAsia="方正小标宋简体"/>
          <w:bCs/>
          <w:color w:val="000000"/>
          <w:kern w:val="0"/>
          <w:sz w:val="44"/>
          <w:szCs w:val="44"/>
          <w:lang w:val="en-US" w:eastAsia="zh-CN"/>
        </w:rPr>
        <w:t>民政局配合</w:t>
      </w:r>
      <w:r>
        <w:rPr>
          <w:rFonts w:hint="eastAsia" w:ascii="方正小标宋简体" w:hAnsi="文星标宋" w:eastAsia="方正小标宋简体"/>
          <w:bCs/>
          <w:color w:val="000000"/>
          <w:kern w:val="0"/>
          <w:sz w:val="44"/>
          <w:szCs w:val="44"/>
        </w:rPr>
        <w:t>法治政府建设示范市创建指标体系</w:t>
      </w:r>
      <w:r>
        <w:rPr>
          <w:rFonts w:hint="eastAsia" w:ascii="方正小标宋简体" w:eastAsia="方正小标宋简体"/>
          <w:sz w:val="44"/>
          <w:szCs w:val="44"/>
        </w:rPr>
        <w:t>任务</w:t>
      </w:r>
      <w:r>
        <w:rPr>
          <w:rFonts w:hint="eastAsia" w:ascii="方正小标宋简体" w:eastAsia="方正小标宋简体"/>
          <w:sz w:val="44"/>
          <w:szCs w:val="44"/>
          <w:lang w:val="en-US" w:eastAsia="zh-CN"/>
        </w:rPr>
        <w:t>台账</w:t>
      </w:r>
    </w:p>
    <w:p>
      <w:pPr>
        <w:widowControl/>
        <w:spacing w:line="560" w:lineRule="exact"/>
        <w:ind w:firstLine="640" w:firstLineChars="200"/>
        <w:jc w:val="left"/>
        <w:rPr>
          <w:rFonts w:ascii="仿宋_GB2312" w:eastAsia="仿宋_GB2312"/>
          <w:sz w:val="32"/>
          <w:szCs w:val="32"/>
        </w:rPr>
      </w:pPr>
    </w:p>
    <w:tbl>
      <w:tblPr>
        <w:tblStyle w:val="9"/>
        <w:tblW w:w="14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1054"/>
        <w:gridCol w:w="1058"/>
        <w:gridCol w:w="567"/>
        <w:gridCol w:w="4111"/>
        <w:gridCol w:w="1071"/>
        <w:gridCol w:w="3890"/>
        <w:gridCol w:w="1202"/>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567" w:hRule="atLeast"/>
          <w:tblHeader/>
          <w:jc w:val="center"/>
        </w:trPr>
        <w:tc>
          <w:tcPr>
            <w:tcW w:w="1054" w:type="dxa"/>
            <w:vAlign w:val="center"/>
          </w:tcPr>
          <w:p>
            <w:pPr>
              <w:jc w:val="center"/>
              <w:rPr>
                <w:rFonts w:ascii="黑体" w:hAnsi="黑体" w:eastAsia="黑体"/>
              </w:rPr>
            </w:pPr>
            <w:r>
              <w:rPr>
                <w:rFonts w:hint="eastAsia" w:ascii="黑体" w:hAnsi="黑体" w:eastAsia="黑体"/>
              </w:rPr>
              <w:t>一级指标</w:t>
            </w:r>
          </w:p>
        </w:tc>
        <w:tc>
          <w:tcPr>
            <w:tcW w:w="1058" w:type="dxa"/>
            <w:vAlign w:val="center"/>
          </w:tcPr>
          <w:p>
            <w:pPr>
              <w:jc w:val="center"/>
              <w:rPr>
                <w:rFonts w:ascii="黑体" w:hAnsi="黑体" w:eastAsia="黑体"/>
              </w:rPr>
            </w:pPr>
            <w:r>
              <w:rPr>
                <w:rFonts w:hint="eastAsia" w:ascii="黑体" w:hAnsi="黑体" w:eastAsia="黑体"/>
              </w:rPr>
              <w:t>二级指标</w:t>
            </w:r>
          </w:p>
        </w:tc>
        <w:tc>
          <w:tcPr>
            <w:tcW w:w="4678" w:type="dxa"/>
            <w:gridSpan w:val="2"/>
            <w:vAlign w:val="center"/>
          </w:tcPr>
          <w:p>
            <w:pPr>
              <w:jc w:val="center"/>
              <w:rPr>
                <w:rFonts w:ascii="黑体" w:hAnsi="黑体" w:eastAsia="黑体"/>
              </w:rPr>
            </w:pPr>
            <w:r>
              <w:rPr>
                <w:rFonts w:hint="eastAsia" w:ascii="黑体" w:hAnsi="黑体" w:eastAsia="黑体"/>
              </w:rPr>
              <w:t>三级指标</w:t>
            </w:r>
          </w:p>
        </w:tc>
        <w:tc>
          <w:tcPr>
            <w:tcW w:w="1071" w:type="dxa"/>
            <w:vAlign w:val="center"/>
          </w:tcPr>
          <w:p>
            <w:pPr>
              <w:jc w:val="center"/>
              <w:rPr>
                <w:rFonts w:ascii="黑体" w:hAnsi="黑体" w:eastAsia="黑体"/>
              </w:rPr>
            </w:pPr>
            <w:r>
              <w:rPr>
                <w:rFonts w:hint="eastAsia" w:ascii="黑体" w:hAnsi="黑体" w:eastAsia="黑体"/>
              </w:rPr>
              <w:t>测评方法</w:t>
            </w:r>
          </w:p>
        </w:tc>
        <w:tc>
          <w:tcPr>
            <w:tcW w:w="3890" w:type="dxa"/>
            <w:vAlign w:val="center"/>
          </w:tcPr>
          <w:p>
            <w:pPr>
              <w:jc w:val="center"/>
              <w:rPr>
                <w:rFonts w:ascii="黑体" w:hAnsi="黑体" w:eastAsia="黑体"/>
              </w:rPr>
            </w:pPr>
            <w:r>
              <w:rPr>
                <w:rFonts w:hint="eastAsia" w:ascii="黑体" w:hAnsi="黑体" w:eastAsia="黑体"/>
              </w:rPr>
              <w:t>上报资料</w:t>
            </w:r>
          </w:p>
        </w:tc>
        <w:tc>
          <w:tcPr>
            <w:tcW w:w="1202" w:type="dxa"/>
            <w:vAlign w:val="center"/>
          </w:tcPr>
          <w:p>
            <w:pPr>
              <w:jc w:val="center"/>
              <w:rPr>
                <w:rFonts w:ascii="黑体" w:hAnsi="黑体" w:eastAsia="黑体"/>
              </w:rPr>
            </w:pPr>
            <w:r>
              <w:rPr>
                <w:rFonts w:hint="eastAsia" w:ascii="黑体" w:hAnsi="黑体" w:eastAsia="黑体"/>
              </w:rPr>
              <w:t>牵头单位</w:t>
            </w:r>
          </w:p>
        </w:tc>
        <w:tc>
          <w:tcPr>
            <w:tcW w:w="1416" w:type="dxa"/>
            <w:vAlign w:val="center"/>
          </w:tcPr>
          <w:p>
            <w:pPr>
              <w:jc w:val="center"/>
              <w:rPr>
                <w:rFonts w:ascii="黑体" w:hAnsi="黑体" w:eastAsia="黑体"/>
              </w:rPr>
            </w:pPr>
            <w:r>
              <w:rPr>
                <w:rFonts w:hint="eastAsia" w:ascii="黑体" w:hAnsi="黑体" w:eastAsia="黑体"/>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510" w:hRule="atLeast"/>
          <w:jc w:val="center"/>
        </w:trPr>
        <w:tc>
          <w:tcPr>
            <w:tcW w:w="1054" w:type="dxa"/>
            <w:vMerge w:val="restart"/>
            <w:vAlign w:val="center"/>
          </w:tcPr>
          <w:p>
            <w:pPr>
              <w:widowControl/>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一、政府</w:t>
            </w:r>
          </w:p>
          <w:p>
            <w:pPr>
              <w:widowControl/>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职能依法</w:t>
            </w:r>
          </w:p>
          <w:p>
            <w:pPr>
              <w:widowControl/>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全面履行</w:t>
            </w:r>
          </w:p>
        </w:tc>
        <w:tc>
          <w:tcPr>
            <w:tcW w:w="1058" w:type="dxa"/>
            <w:vMerge w:val="restart"/>
            <w:vAlign w:val="center"/>
          </w:tcPr>
          <w:p>
            <w:pPr>
              <w:widowControl/>
              <w:spacing w:line="320" w:lineRule="exact"/>
              <w:textAlignment w:val="top"/>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行政审批制度改革全面推行</w:t>
            </w:r>
          </w:p>
        </w:tc>
        <w:tc>
          <w:tcPr>
            <w:tcW w:w="567" w:type="dxa"/>
            <w:vAlign w:val="center"/>
          </w:tcPr>
          <w:p>
            <w:pPr>
              <w:widowControl/>
              <w:spacing w:line="320" w:lineRule="exact"/>
              <w:jc w:val="center"/>
              <w:textAlignment w:val="center"/>
              <w:rPr>
                <w:rFonts w:ascii="宋体"/>
                <w:b w:val="0"/>
                <w:bCs w:val="0"/>
                <w:color w:val="000000" w:themeColor="text1"/>
                <w:kern w:val="0"/>
                <w:szCs w:val="21"/>
              </w:rPr>
            </w:pPr>
            <w:r>
              <w:rPr>
                <w:rFonts w:ascii="宋体" w:hAnsi="宋体"/>
                <w:b w:val="0"/>
                <w:bCs w:val="0"/>
                <w:color w:val="000000" w:themeColor="text1"/>
                <w:kern w:val="0"/>
                <w:szCs w:val="21"/>
              </w:rPr>
              <w:t>1</w:t>
            </w:r>
          </w:p>
        </w:tc>
        <w:tc>
          <w:tcPr>
            <w:tcW w:w="4111" w:type="dxa"/>
            <w:vAlign w:val="center"/>
          </w:tcPr>
          <w:p>
            <w:pPr>
              <w:widowControl/>
              <w:spacing w:line="320" w:lineRule="exact"/>
              <w:textAlignment w:val="center"/>
              <w:rPr>
                <w:rFonts w:ascii="宋体"/>
                <w:color w:val="000000"/>
                <w:kern w:val="0"/>
                <w:szCs w:val="21"/>
              </w:rPr>
            </w:pPr>
            <w:r>
              <w:rPr>
                <w:rFonts w:hint="eastAsia" w:ascii="宋体" w:hAnsi="宋体"/>
                <w:color w:val="000000"/>
                <w:kern w:val="0"/>
                <w:szCs w:val="21"/>
              </w:rPr>
              <w:t>向社会公布本级政府全部行政审批事项清单，实行目录化、编码化、动态化管理。行政审批事项在法定期限内完成并不断压缩办理时限。</w:t>
            </w:r>
          </w:p>
        </w:tc>
        <w:tc>
          <w:tcPr>
            <w:tcW w:w="1071" w:type="dxa"/>
            <w:vAlign w:val="center"/>
          </w:tcPr>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随机访谈</w:t>
            </w:r>
          </w:p>
        </w:tc>
        <w:tc>
          <w:tcPr>
            <w:tcW w:w="3890" w:type="dxa"/>
            <w:vAlign w:val="center"/>
          </w:tcPr>
          <w:p>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本级政府及相关职能部门压缩行政审批办理时限的情况说明或者证明材料；</w:t>
            </w:r>
            <w:r>
              <w:rPr>
                <w:rFonts w:ascii="宋体" w:hAnsi="宋体" w:cs="仿宋_GB2312"/>
                <w:color w:val="000000"/>
                <w:szCs w:val="21"/>
              </w:rPr>
              <w:t>2.</w:t>
            </w:r>
            <w:r>
              <w:rPr>
                <w:rFonts w:hint="eastAsia" w:ascii="宋体" w:hAnsi="宋体" w:cs="仿宋_GB2312"/>
                <w:color w:val="000000"/>
                <w:szCs w:val="21"/>
              </w:rPr>
              <w:t>向社会公布本级政府全部行政审批事项清单；</w:t>
            </w:r>
            <w:r>
              <w:rPr>
                <w:rFonts w:ascii="宋体" w:hAnsi="宋体" w:cs="仿宋_GB2312"/>
                <w:color w:val="000000"/>
                <w:szCs w:val="21"/>
              </w:rPr>
              <w:t>3.</w:t>
            </w:r>
            <w:r>
              <w:rPr>
                <w:rFonts w:hint="eastAsia" w:ascii="宋体" w:hAnsi="宋体" w:cs="仿宋_GB2312"/>
                <w:color w:val="000000"/>
                <w:szCs w:val="21"/>
              </w:rPr>
              <w:t>实行目录化、编码化、动态化管理的制度文件及工作总结。</w:t>
            </w:r>
          </w:p>
          <w:p>
            <w:pPr>
              <w:adjustRightInd w:val="0"/>
              <w:snapToGrid w:val="0"/>
              <w:spacing w:line="320" w:lineRule="exact"/>
              <w:rPr>
                <w:rFonts w:ascii="宋体" w:cs="仿宋_GB2312"/>
                <w:color w:val="000000"/>
                <w:szCs w:val="21"/>
              </w:rPr>
            </w:pPr>
            <w:r>
              <w:rPr>
                <w:rFonts w:hint="eastAsia" w:ascii="宋体" w:hAnsi="宋体" w:cs="仿宋_GB2312"/>
                <w:color w:val="000000"/>
                <w:szCs w:val="21"/>
              </w:rPr>
              <w:t>（以上同时提供网络检索佐证材料）</w:t>
            </w:r>
          </w:p>
        </w:tc>
        <w:tc>
          <w:tcPr>
            <w:tcW w:w="1202" w:type="dxa"/>
            <w:vAlign w:val="center"/>
          </w:tcPr>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市政务服务和大数据管理局</w:t>
            </w:r>
          </w:p>
        </w:tc>
        <w:tc>
          <w:tcPr>
            <w:tcW w:w="1416" w:type="dxa"/>
            <w:vAlign w:val="center"/>
          </w:tcPr>
          <w:p>
            <w:pPr>
              <w:widowControl/>
              <w:spacing w:line="320" w:lineRule="exact"/>
              <w:jc w:val="center"/>
              <w:textAlignment w:val="center"/>
              <w:rPr>
                <w:rFonts w:hint="default" w:ascii="宋体" w:eastAsia="宋体"/>
                <w:color w:val="000000"/>
                <w:kern w:val="0"/>
                <w:szCs w:val="21"/>
                <w:lang w:val="en-US" w:eastAsia="zh-CN"/>
              </w:rPr>
            </w:pPr>
            <w:r>
              <w:rPr>
                <w:rFonts w:hint="eastAsia" w:ascii="宋体"/>
                <w:color w:val="000000"/>
                <w:kern w:val="0"/>
                <w:szCs w:val="21"/>
                <w:lang w:val="en-US" w:eastAsia="zh-CN"/>
              </w:rPr>
              <w:t>核对中心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510" w:hRule="atLeast"/>
          <w:jc w:val="center"/>
        </w:trPr>
        <w:tc>
          <w:tcPr>
            <w:tcW w:w="1054" w:type="dxa"/>
            <w:vMerge w:val="continue"/>
          </w:tcPr>
          <w:p>
            <w:pPr>
              <w:adjustRightInd w:val="0"/>
              <w:snapToGrid w:val="0"/>
              <w:spacing w:line="320" w:lineRule="exact"/>
              <w:jc w:val="center"/>
              <w:textAlignment w:val="top"/>
              <w:rPr>
                <w:rFonts w:ascii="仿宋_GB2312" w:eastAsia="仿宋_GB2312"/>
                <w:b/>
                <w:color w:val="000000"/>
                <w:kern w:val="0"/>
                <w:szCs w:val="21"/>
              </w:rPr>
            </w:pPr>
          </w:p>
        </w:tc>
        <w:tc>
          <w:tcPr>
            <w:tcW w:w="1058" w:type="dxa"/>
            <w:vMerge w:val="continue"/>
          </w:tcPr>
          <w:p>
            <w:pPr>
              <w:widowControl/>
              <w:spacing w:line="320" w:lineRule="exact"/>
              <w:textAlignment w:val="top"/>
              <w:rPr>
                <w:rFonts w:ascii="宋体"/>
                <w:color w:val="000000"/>
                <w:kern w:val="0"/>
                <w:szCs w:val="21"/>
              </w:rPr>
            </w:pPr>
          </w:p>
        </w:tc>
        <w:tc>
          <w:tcPr>
            <w:tcW w:w="567" w:type="dxa"/>
            <w:vAlign w:val="center"/>
          </w:tcPr>
          <w:p>
            <w:pPr>
              <w:widowControl/>
              <w:spacing w:line="320" w:lineRule="exact"/>
              <w:jc w:val="center"/>
              <w:textAlignment w:val="center"/>
              <w:rPr>
                <w:rFonts w:ascii="宋体"/>
                <w:b w:val="0"/>
                <w:bCs w:val="0"/>
                <w:color w:val="000000" w:themeColor="text1"/>
                <w:kern w:val="0"/>
                <w:szCs w:val="21"/>
              </w:rPr>
            </w:pPr>
            <w:r>
              <w:rPr>
                <w:rFonts w:ascii="宋体" w:hAnsi="宋体"/>
                <w:b w:val="0"/>
                <w:bCs w:val="0"/>
                <w:color w:val="000000" w:themeColor="text1"/>
                <w:kern w:val="0"/>
                <w:szCs w:val="21"/>
              </w:rPr>
              <w:t>2</w:t>
            </w:r>
          </w:p>
        </w:tc>
        <w:tc>
          <w:tcPr>
            <w:tcW w:w="4111" w:type="dxa"/>
            <w:vAlign w:val="center"/>
          </w:tcPr>
          <w:p>
            <w:pPr>
              <w:widowControl/>
              <w:spacing w:line="320" w:lineRule="exact"/>
              <w:textAlignment w:val="center"/>
              <w:rPr>
                <w:rFonts w:ascii="宋体"/>
                <w:color w:val="000000"/>
                <w:kern w:val="0"/>
                <w:szCs w:val="21"/>
              </w:rPr>
            </w:pPr>
            <w:r>
              <w:rPr>
                <w:rFonts w:hint="eastAsia" w:ascii="宋体" w:hAnsi="宋体"/>
                <w:color w:val="000000"/>
                <w:kern w:val="0"/>
                <w:szCs w:val="21"/>
              </w:rPr>
              <w:t>非行政许可审批事项全部取消。不符合行政许可法规定的许可全部取消。不存在违法设立备案、登记、行政确认等任何形式的变相审批或许可事项。做好上级政府取消、下放行政审批事项的落实和承接工作。</w:t>
            </w:r>
          </w:p>
        </w:tc>
        <w:tc>
          <w:tcPr>
            <w:tcW w:w="1071" w:type="dxa"/>
            <w:vAlign w:val="center"/>
          </w:tcPr>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随机访谈</w:t>
            </w:r>
          </w:p>
        </w:tc>
        <w:tc>
          <w:tcPr>
            <w:tcW w:w="3890" w:type="dxa"/>
            <w:vAlign w:val="center"/>
          </w:tcPr>
          <w:p>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本级政府非行政许可审批事项取消和承接的上级政府行政审批事项落实的情况说明；</w:t>
            </w:r>
            <w:r>
              <w:rPr>
                <w:rFonts w:ascii="宋体" w:hAnsi="宋体" w:cs="仿宋_GB2312"/>
                <w:color w:val="000000"/>
                <w:szCs w:val="21"/>
              </w:rPr>
              <w:t>2.</w:t>
            </w:r>
            <w:r>
              <w:rPr>
                <w:rFonts w:hint="eastAsia" w:ascii="宋体" w:hAnsi="宋体" w:cs="仿宋_GB2312"/>
                <w:color w:val="000000"/>
                <w:szCs w:val="21"/>
              </w:rPr>
              <w:t>取消非行政许可审批事项及不符合行政许可法规定的许可的佐证材料；</w:t>
            </w:r>
            <w:r>
              <w:rPr>
                <w:rFonts w:ascii="宋体" w:hAnsi="宋体" w:cs="仿宋_GB2312"/>
                <w:color w:val="000000"/>
                <w:szCs w:val="21"/>
              </w:rPr>
              <w:t>3.</w:t>
            </w:r>
            <w:r>
              <w:rPr>
                <w:rFonts w:hint="eastAsia" w:ascii="宋体" w:hAnsi="宋体" w:cs="仿宋_GB2312"/>
                <w:color w:val="000000"/>
                <w:szCs w:val="21"/>
              </w:rPr>
              <w:t>不存在违法设立备案、登记、行政确认等任何形式的变相审批或者许可事项的佐证材料；</w:t>
            </w:r>
            <w:r>
              <w:rPr>
                <w:rFonts w:ascii="宋体" w:hAnsi="宋体" w:cs="仿宋_GB2312"/>
                <w:color w:val="000000"/>
                <w:szCs w:val="21"/>
              </w:rPr>
              <w:t>4.</w:t>
            </w:r>
            <w:r>
              <w:rPr>
                <w:rFonts w:hint="eastAsia" w:ascii="宋体" w:hAnsi="宋体" w:cs="仿宋_GB2312"/>
                <w:color w:val="000000"/>
                <w:szCs w:val="21"/>
              </w:rPr>
              <w:t>做好上级政府取消、下放行政审批事项的落实和承接工作的佐证材料。</w:t>
            </w:r>
          </w:p>
          <w:p>
            <w:pPr>
              <w:adjustRightInd w:val="0"/>
              <w:snapToGrid w:val="0"/>
              <w:spacing w:line="320" w:lineRule="exact"/>
              <w:rPr>
                <w:rFonts w:ascii="宋体" w:cs="仿宋_GB2312"/>
                <w:color w:val="000000"/>
                <w:szCs w:val="21"/>
              </w:rPr>
            </w:pPr>
            <w:r>
              <w:rPr>
                <w:rFonts w:hint="eastAsia" w:ascii="宋体" w:hAnsi="宋体" w:cs="仿宋_GB2312"/>
                <w:color w:val="000000"/>
                <w:szCs w:val="21"/>
              </w:rPr>
              <w:t>（以上同时提供网络检索佐证材料）</w:t>
            </w:r>
          </w:p>
        </w:tc>
        <w:tc>
          <w:tcPr>
            <w:tcW w:w="1202" w:type="dxa"/>
            <w:vAlign w:val="center"/>
          </w:tcPr>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市政务服务和大数据管理局</w:t>
            </w:r>
          </w:p>
        </w:tc>
        <w:tc>
          <w:tcPr>
            <w:tcW w:w="1416" w:type="dxa"/>
            <w:vAlign w:val="center"/>
          </w:tcPr>
          <w:p>
            <w:pPr>
              <w:widowControl/>
              <w:spacing w:line="320" w:lineRule="exact"/>
              <w:jc w:val="center"/>
              <w:textAlignment w:val="center"/>
              <w:rPr>
                <w:rFonts w:ascii="宋体"/>
                <w:color w:val="000000"/>
                <w:kern w:val="0"/>
                <w:szCs w:val="21"/>
              </w:rPr>
            </w:pPr>
            <w:r>
              <w:rPr>
                <w:rFonts w:hint="eastAsia" w:ascii="宋体"/>
                <w:color w:val="000000"/>
                <w:kern w:val="0"/>
                <w:szCs w:val="21"/>
                <w:lang w:val="en-US" w:eastAsia="zh-CN"/>
              </w:rPr>
              <w:t>核对中心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510" w:hRule="atLeast"/>
          <w:jc w:val="center"/>
        </w:trPr>
        <w:tc>
          <w:tcPr>
            <w:tcW w:w="1054" w:type="dxa"/>
            <w:vMerge w:val="continue"/>
          </w:tcPr>
          <w:p>
            <w:pPr>
              <w:adjustRightInd w:val="0"/>
              <w:snapToGrid w:val="0"/>
              <w:spacing w:line="320" w:lineRule="exact"/>
              <w:jc w:val="center"/>
              <w:textAlignment w:val="top"/>
              <w:rPr>
                <w:rFonts w:ascii="仿宋_GB2312" w:eastAsia="仿宋_GB2312"/>
                <w:b/>
                <w:color w:val="000000"/>
                <w:kern w:val="0"/>
                <w:szCs w:val="21"/>
              </w:rPr>
            </w:pPr>
          </w:p>
        </w:tc>
        <w:tc>
          <w:tcPr>
            <w:tcW w:w="1058" w:type="dxa"/>
            <w:vMerge w:val="continue"/>
          </w:tcPr>
          <w:p>
            <w:pPr>
              <w:spacing w:line="320" w:lineRule="exact"/>
              <w:rPr>
                <w:rFonts w:ascii="宋体"/>
                <w:color w:val="000000"/>
                <w:kern w:val="0"/>
                <w:szCs w:val="21"/>
              </w:rPr>
            </w:pPr>
          </w:p>
        </w:tc>
        <w:tc>
          <w:tcPr>
            <w:tcW w:w="567" w:type="dxa"/>
            <w:vAlign w:val="center"/>
          </w:tcPr>
          <w:p>
            <w:pPr>
              <w:widowControl/>
              <w:spacing w:line="320" w:lineRule="exact"/>
              <w:jc w:val="center"/>
              <w:textAlignment w:val="center"/>
              <w:rPr>
                <w:rFonts w:ascii="宋体"/>
                <w:b w:val="0"/>
                <w:bCs w:val="0"/>
                <w:color w:val="000000" w:themeColor="text1"/>
                <w:kern w:val="0"/>
                <w:szCs w:val="21"/>
              </w:rPr>
            </w:pPr>
            <w:r>
              <w:rPr>
                <w:rFonts w:ascii="宋体" w:hAnsi="宋体"/>
                <w:b w:val="0"/>
                <w:bCs w:val="0"/>
                <w:color w:val="000000" w:themeColor="text1"/>
                <w:kern w:val="0"/>
                <w:szCs w:val="21"/>
              </w:rPr>
              <w:t>3</w:t>
            </w:r>
          </w:p>
        </w:tc>
        <w:tc>
          <w:tcPr>
            <w:tcW w:w="4111" w:type="dxa"/>
            <w:vAlign w:val="center"/>
          </w:tcPr>
          <w:p>
            <w:pPr>
              <w:spacing w:line="320" w:lineRule="exact"/>
              <w:rPr>
                <w:rFonts w:ascii="宋体"/>
                <w:color w:val="000000"/>
                <w:kern w:val="0"/>
                <w:szCs w:val="21"/>
              </w:rPr>
            </w:pPr>
            <w:r>
              <w:rPr>
                <w:rFonts w:hint="eastAsia" w:ascii="宋体" w:hAnsi="宋体"/>
                <w:color w:val="000000"/>
                <w:kern w:val="0"/>
                <w:szCs w:val="21"/>
              </w:rPr>
              <w:t>全面清理行政审批中介服务，无法定依据的行政审批中介服务项目以及收费一律取消。对保留的行政审批中介服务事项实行清单管理，明确办理时限、工作流程、申报条件、收费标准并向社会公开。行政审批中介服务机构的人、财、物与政府脱钩。</w:t>
            </w:r>
          </w:p>
        </w:tc>
        <w:tc>
          <w:tcPr>
            <w:tcW w:w="1071" w:type="dxa"/>
            <w:vAlign w:val="center"/>
          </w:tcPr>
          <w:p>
            <w:pPr>
              <w:spacing w:line="320" w:lineRule="exact"/>
              <w:jc w:val="center"/>
              <w:rPr>
                <w:rFonts w:ascii="宋体"/>
                <w:color w:val="000000"/>
                <w:kern w:val="0"/>
                <w:szCs w:val="21"/>
              </w:rPr>
            </w:pPr>
            <w:r>
              <w:rPr>
                <w:rFonts w:hint="eastAsia" w:ascii="宋体" w:hAnsi="宋体"/>
                <w:color w:val="000000"/>
                <w:kern w:val="0"/>
                <w:szCs w:val="21"/>
              </w:rPr>
              <w:t>网络检索</w:t>
            </w:r>
          </w:p>
          <w:p>
            <w:pPr>
              <w:spacing w:line="320" w:lineRule="exact"/>
              <w:jc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本地区主要行政审批中介服务机构目录及其联系方式；</w:t>
            </w:r>
            <w:r>
              <w:rPr>
                <w:rFonts w:ascii="宋体" w:hAnsi="宋体" w:cs="仿宋_GB2312"/>
                <w:color w:val="000000"/>
                <w:szCs w:val="21"/>
              </w:rPr>
              <w:t>2.</w:t>
            </w:r>
            <w:r>
              <w:rPr>
                <w:rFonts w:hint="eastAsia" w:ascii="宋体" w:hAnsi="宋体" w:cs="仿宋_GB2312"/>
                <w:color w:val="000000"/>
                <w:szCs w:val="21"/>
              </w:rPr>
              <w:t>市政府公布全面清理行政审批中介服务、无法定依据的行政审批中介服务项目以及收费一律取消的文件；</w:t>
            </w:r>
            <w:r>
              <w:rPr>
                <w:rFonts w:ascii="宋体" w:hAnsi="宋体" w:cs="仿宋_GB2312"/>
                <w:color w:val="000000"/>
                <w:szCs w:val="21"/>
              </w:rPr>
              <w:t>3.</w:t>
            </w:r>
            <w:r>
              <w:rPr>
                <w:rFonts w:hint="eastAsia" w:ascii="宋体" w:hAnsi="宋体" w:cs="仿宋_GB2312"/>
                <w:color w:val="000000"/>
                <w:szCs w:val="21"/>
              </w:rPr>
              <w:t>对保留的行政审批中介服务事项实行清单管理，明确办理时限、工作流程、申报条件、收费标准并向社会公开的佐证材料；</w:t>
            </w:r>
            <w:r>
              <w:rPr>
                <w:rFonts w:ascii="宋体" w:hAnsi="宋体" w:cs="仿宋_GB2312"/>
                <w:color w:val="000000"/>
                <w:szCs w:val="21"/>
              </w:rPr>
              <w:t>4.</w:t>
            </w:r>
            <w:r>
              <w:rPr>
                <w:rFonts w:hint="eastAsia" w:ascii="宋体" w:hAnsi="宋体" w:cs="仿宋_GB2312"/>
                <w:color w:val="000000"/>
                <w:szCs w:val="21"/>
              </w:rPr>
              <w:t>行政审批中介服务机构的人、财、物与政府脱钩的佐证材料。</w:t>
            </w:r>
          </w:p>
          <w:p>
            <w:pPr>
              <w:spacing w:line="320" w:lineRule="exact"/>
              <w:jc w:val="left"/>
              <w:rPr>
                <w:rFonts w:ascii="宋体"/>
                <w:color w:val="000000"/>
                <w:kern w:val="0"/>
                <w:szCs w:val="21"/>
              </w:rPr>
            </w:pPr>
            <w:r>
              <w:rPr>
                <w:rFonts w:hint="eastAsia" w:ascii="宋体" w:hAnsi="宋体" w:cs="仿宋_GB2312"/>
                <w:color w:val="000000"/>
                <w:szCs w:val="21"/>
              </w:rPr>
              <w:t>（以上同时提供网络检索佐证材料）</w:t>
            </w:r>
          </w:p>
        </w:tc>
        <w:tc>
          <w:tcPr>
            <w:tcW w:w="1202" w:type="dxa"/>
            <w:vAlign w:val="center"/>
          </w:tcPr>
          <w:p>
            <w:pPr>
              <w:spacing w:line="320" w:lineRule="exact"/>
              <w:jc w:val="center"/>
              <w:rPr>
                <w:rFonts w:ascii="宋体"/>
                <w:color w:val="000000"/>
                <w:kern w:val="0"/>
                <w:szCs w:val="21"/>
              </w:rPr>
            </w:pPr>
            <w:r>
              <w:rPr>
                <w:rFonts w:hint="eastAsia" w:ascii="宋体" w:hAnsi="宋体"/>
                <w:color w:val="000000"/>
                <w:kern w:val="0"/>
                <w:szCs w:val="21"/>
              </w:rPr>
              <w:t>市政务服务和大数据管理局</w:t>
            </w:r>
          </w:p>
          <w:p>
            <w:pPr>
              <w:spacing w:line="320" w:lineRule="exact"/>
              <w:jc w:val="center"/>
              <w:rPr>
                <w:rFonts w:ascii="宋体"/>
                <w:color w:val="000000"/>
                <w:kern w:val="0"/>
                <w:szCs w:val="21"/>
              </w:rPr>
            </w:pPr>
            <w:r>
              <w:rPr>
                <w:rFonts w:hint="eastAsia" w:ascii="宋体" w:hAnsi="宋体"/>
                <w:color w:val="000000"/>
                <w:kern w:val="0"/>
                <w:szCs w:val="21"/>
              </w:rPr>
              <w:t>市发改委</w:t>
            </w:r>
          </w:p>
          <w:p>
            <w:pPr>
              <w:spacing w:line="320" w:lineRule="exact"/>
              <w:jc w:val="center"/>
              <w:rPr>
                <w:rFonts w:ascii="宋体"/>
                <w:color w:val="000000"/>
                <w:kern w:val="0"/>
                <w:szCs w:val="21"/>
              </w:rPr>
            </w:pPr>
            <w:r>
              <w:rPr>
                <w:rFonts w:hint="eastAsia" w:ascii="宋体" w:hAnsi="宋体"/>
                <w:color w:val="000000"/>
                <w:kern w:val="0"/>
                <w:szCs w:val="21"/>
              </w:rPr>
              <w:t>市市场监管局</w:t>
            </w:r>
          </w:p>
          <w:p>
            <w:pPr>
              <w:spacing w:line="320" w:lineRule="exact"/>
              <w:jc w:val="center"/>
              <w:rPr>
                <w:rFonts w:ascii="宋体"/>
                <w:color w:val="000000"/>
                <w:kern w:val="0"/>
                <w:szCs w:val="21"/>
              </w:rPr>
            </w:pPr>
            <w:r>
              <w:rPr>
                <w:rFonts w:hint="eastAsia" w:ascii="宋体" w:hAnsi="宋体"/>
                <w:color w:val="000000"/>
                <w:kern w:val="0"/>
                <w:szCs w:val="21"/>
              </w:rPr>
              <w:t>市财政局</w:t>
            </w:r>
          </w:p>
        </w:tc>
        <w:tc>
          <w:tcPr>
            <w:tcW w:w="1416" w:type="dxa"/>
            <w:vAlign w:val="center"/>
          </w:tcPr>
          <w:p>
            <w:pPr>
              <w:spacing w:line="320" w:lineRule="exact"/>
              <w:jc w:val="center"/>
              <w:rPr>
                <w:rFonts w:ascii="宋体"/>
                <w:color w:val="000000"/>
                <w:kern w:val="0"/>
                <w:szCs w:val="21"/>
              </w:rPr>
            </w:pPr>
            <w:r>
              <w:rPr>
                <w:rFonts w:hint="eastAsia" w:ascii="宋体"/>
                <w:color w:val="000000"/>
                <w:kern w:val="0"/>
                <w:szCs w:val="21"/>
                <w:lang w:val="en-US" w:eastAsia="zh-CN"/>
              </w:rPr>
              <w:t>核对中心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510" w:hRule="atLeast"/>
          <w:jc w:val="center"/>
        </w:trPr>
        <w:tc>
          <w:tcPr>
            <w:tcW w:w="1054" w:type="dxa"/>
            <w:vMerge w:val="continue"/>
          </w:tcPr>
          <w:p>
            <w:pPr>
              <w:adjustRightInd w:val="0"/>
              <w:snapToGrid w:val="0"/>
              <w:spacing w:line="320" w:lineRule="exact"/>
              <w:jc w:val="center"/>
              <w:textAlignment w:val="top"/>
              <w:rPr>
                <w:rFonts w:ascii="仿宋_GB2312" w:eastAsia="仿宋_GB2312"/>
                <w:b/>
                <w:color w:val="000000"/>
                <w:kern w:val="0"/>
                <w:szCs w:val="21"/>
              </w:rPr>
            </w:pPr>
          </w:p>
        </w:tc>
        <w:tc>
          <w:tcPr>
            <w:tcW w:w="1058" w:type="dxa"/>
            <w:vMerge w:val="continue"/>
          </w:tcPr>
          <w:p>
            <w:pPr>
              <w:spacing w:line="320" w:lineRule="exact"/>
              <w:rPr>
                <w:rFonts w:ascii="宋体"/>
                <w:color w:val="000000"/>
                <w:kern w:val="0"/>
                <w:szCs w:val="21"/>
              </w:rPr>
            </w:pPr>
          </w:p>
        </w:tc>
        <w:tc>
          <w:tcPr>
            <w:tcW w:w="567" w:type="dxa"/>
            <w:vAlign w:val="center"/>
          </w:tcPr>
          <w:p>
            <w:pPr>
              <w:widowControl/>
              <w:spacing w:line="320" w:lineRule="exact"/>
              <w:jc w:val="center"/>
              <w:textAlignment w:val="center"/>
              <w:rPr>
                <w:rFonts w:ascii="宋体"/>
                <w:b w:val="0"/>
                <w:bCs w:val="0"/>
                <w:color w:val="000000" w:themeColor="text1"/>
                <w:kern w:val="0"/>
                <w:szCs w:val="21"/>
              </w:rPr>
            </w:pPr>
            <w:r>
              <w:rPr>
                <w:rFonts w:ascii="宋体" w:hAnsi="宋体"/>
                <w:b w:val="0"/>
                <w:bCs w:val="0"/>
                <w:color w:val="000000" w:themeColor="text1"/>
                <w:kern w:val="0"/>
                <w:szCs w:val="21"/>
              </w:rPr>
              <w:t>4</w:t>
            </w:r>
          </w:p>
        </w:tc>
        <w:tc>
          <w:tcPr>
            <w:tcW w:w="4111" w:type="dxa"/>
            <w:vAlign w:val="center"/>
          </w:tcPr>
          <w:p>
            <w:pPr>
              <w:widowControl/>
              <w:spacing w:line="320" w:lineRule="exact"/>
              <w:textAlignment w:val="center"/>
              <w:rPr>
                <w:rFonts w:ascii="宋体"/>
                <w:color w:val="000000"/>
                <w:kern w:val="0"/>
                <w:szCs w:val="21"/>
              </w:rPr>
            </w:pPr>
            <w:r>
              <w:rPr>
                <w:rFonts w:hint="eastAsia" w:ascii="宋体" w:hAnsi="宋体"/>
                <w:color w:val="000000"/>
                <w:kern w:val="0"/>
                <w:szCs w:val="21"/>
              </w:rPr>
              <w:t>对各类证明事项，凡没有法律法规依据的一律取消。对保留的证明事项实行清单管理，做到“清单之外无证明”。</w:t>
            </w:r>
          </w:p>
        </w:tc>
        <w:tc>
          <w:tcPr>
            <w:tcW w:w="1071" w:type="dxa"/>
            <w:vAlign w:val="center"/>
          </w:tcPr>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随机走访</w:t>
            </w:r>
          </w:p>
        </w:tc>
        <w:tc>
          <w:tcPr>
            <w:tcW w:w="3890" w:type="dxa"/>
            <w:vAlign w:val="center"/>
          </w:tcPr>
          <w:p>
            <w:pPr>
              <w:widowControl/>
              <w:spacing w:line="320" w:lineRule="exact"/>
              <w:jc w:val="left"/>
              <w:textAlignment w:val="center"/>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本级政府及职能部门保留的证明事项清单及其法律法规依据；</w:t>
            </w:r>
            <w:r>
              <w:rPr>
                <w:rFonts w:ascii="宋体" w:hAnsi="宋体" w:cs="方正仿宋_GBK"/>
                <w:color w:val="000000"/>
                <w:szCs w:val="21"/>
              </w:rPr>
              <w:t xml:space="preserve"> 2.</w:t>
            </w:r>
            <w:r>
              <w:rPr>
                <w:rFonts w:hint="eastAsia" w:ascii="宋体" w:hAnsi="宋体" w:cs="方正仿宋_GBK"/>
                <w:color w:val="000000"/>
                <w:szCs w:val="21"/>
              </w:rPr>
              <w:t>对保留的证明事项清单实行动态管理的相关材料。</w:t>
            </w:r>
          </w:p>
        </w:tc>
        <w:tc>
          <w:tcPr>
            <w:tcW w:w="1202" w:type="dxa"/>
            <w:vAlign w:val="center"/>
          </w:tcPr>
          <w:p>
            <w:pPr>
              <w:spacing w:line="320" w:lineRule="exact"/>
              <w:jc w:val="center"/>
              <w:rPr>
                <w:rFonts w:ascii="宋体"/>
                <w:color w:val="000000"/>
                <w:kern w:val="0"/>
                <w:szCs w:val="21"/>
              </w:rPr>
            </w:pPr>
            <w:r>
              <w:rPr>
                <w:rFonts w:hint="eastAsia" w:ascii="宋体" w:hAnsi="宋体"/>
                <w:color w:val="000000"/>
                <w:kern w:val="0"/>
                <w:szCs w:val="21"/>
              </w:rPr>
              <w:t>市政务服务和大数据管理局</w:t>
            </w:r>
          </w:p>
        </w:tc>
        <w:tc>
          <w:tcPr>
            <w:tcW w:w="1416" w:type="dxa"/>
            <w:vAlign w:val="center"/>
          </w:tcPr>
          <w:p>
            <w:pPr>
              <w:widowControl/>
              <w:spacing w:line="320" w:lineRule="exact"/>
              <w:jc w:val="center"/>
              <w:textAlignment w:val="center"/>
              <w:rPr>
                <w:rFonts w:ascii="宋体"/>
                <w:color w:val="000000"/>
                <w:kern w:val="0"/>
                <w:szCs w:val="21"/>
              </w:rPr>
            </w:pPr>
            <w:r>
              <w:rPr>
                <w:rFonts w:hint="eastAsia" w:ascii="宋体"/>
                <w:color w:val="000000"/>
                <w:kern w:val="0"/>
                <w:szCs w:val="21"/>
                <w:lang w:val="en-US" w:eastAsia="zh-CN"/>
              </w:rPr>
              <w:t>核对中心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510" w:hRule="atLeast"/>
          <w:jc w:val="center"/>
        </w:trPr>
        <w:tc>
          <w:tcPr>
            <w:tcW w:w="1054" w:type="dxa"/>
            <w:vMerge w:val="continue"/>
          </w:tcPr>
          <w:p>
            <w:pPr>
              <w:adjustRightInd w:val="0"/>
              <w:snapToGrid w:val="0"/>
              <w:spacing w:line="320" w:lineRule="exact"/>
              <w:jc w:val="center"/>
              <w:textAlignment w:val="top"/>
              <w:rPr>
                <w:rFonts w:ascii="仿宋_GB2312" w:eastAsia="仿宋_GB2312"/>
                <w:b/>
                <w:color w:val="000000"/>
                <w:kern w:val="0"/>
                <w:szCs w:val="21"/>
              </w:rPr>
            </w:pPr>
          </w:p>
        </w:tc>
        <w:tc>
          <w:tcPr>
            <w:tcW w:w="1058" w:type="dxa"/>
            <w:vMerge w:val="continue"/>
          </w:tcPr>
          <w:p>
            <w:pPr>
              <w:spacing w:line="320" w:lineRule="exact"/>
              <w:rPr>
                <w:rFonts w:ascii="宋体"/>
                <w:color w:val="000000"/>
                <w:kern w:val="0"/>
                <w:szCs w:val="21"/>
              </w:rPr>
            </w:pPr>
          </w:p>
        </w:tc>
        <w:tc>
          <w:tcPr>
            <w:tcW w:w="567" w:type="dxa"/>
            <w:vAlign w:val="center"/>
          </w:tcPr>
          <w:p>
            <w:pPr>
              <w:widowControl/>
              <w:spacing w:line="320" w:lineRule="exact"/>
              <w:jc w:val="center"/>
              <w:textAlignment w:val="center"/>
              <w:rPr>
                <w:rFonts w:ascii="宋体"/>
                <w:b w:val="0"/>
                <w:bCs w:val="0"/>
                <w:color w:val="000000" w:themeColor="text1"/>
                <w:kern w:val="0"/>
                <w:szCs w:val="21"/>
              </w:rPr>
            </w:pPr>
            <w:r>
              <w:rPr>
                <w:rFonts w:ascii="宋体" w:hAnsi="宋体"/>
                <w:b w:val="0"/>
                <w:bCs w:val="0"/>
                <w:color w:val="000000" w:themeColor="text1"/>
                <w:kern w:val="0"/>
                <w:szCs w:val="21"/>
              </w:rPr>
              <w:t>5</w:t>
            </w:r>
          </w:p>
        </w:tc>
        <w:tc>
          <w:tcPr>
            <w:tcW w:w="4111" w:type="dxa"/>
            <w:vAlign w:val="center"/>
          </w:tcPr>
          <w:p>
            <w:pPr>
              <w:widowControl/>
              <w:spacing w:line="320" w:lineRule="exact"/>
              <w:textAlignment w:val="center"/>
              <w:rPr>
                <w:rFonts w:ascii="宋体"/>
                <w:color w:val="000000"/>
                <w:kern w:val="0"/>
                <w:szCs w:val="21"/>
              </w:rPr>
            </w:pPr>
            <w:r>
              <w:rPr>
                <w:rFonts w:hint="eastAsia" w:ascii="宋体" w:hAnsi="宋体"/>
                <w:color w:val="000000"/>
                <w:kern w:val="0"/>
                <w:szCs w:val="21"/>
              </w:rPr>
              <w:t>全面推行“证照分离”、“多证合一”。进一步压缩企业开办时间，承诺办理时限不超过</w:t>
            </w:r>
            <w:r>
              <w:rPr>
                <w:rFonts w:ascii="宋体" w:hAnsi="宋体"/>
                <w:color w:val="000000"/>
                <w:kern w:val="0"/>
                <w:szCs w:val="21"/>
              </w:rPr>
              <w:t>5</w:t>
            </w:r>
            <w:r>
              <w:rPr>
                <w:rFonts w:hint="eastAsia" w:ascii="宋体" w:hAnsi="宋体"/>
                <w:color w:val="000000"/>
                <w:kern w:val="0"/>
                <w:szCs w:val="21"/>
              </w:rPr>
              <w:t>个工作日，工商、税务、社保等流程逐步实现“一窗受理，并行办理”。</w:t>
            </w:r>
          </w:p>
        </w:tc>
        <w:tc>
          <w:tcPr>
            <w:tcW w:w="1071" w:type="dxa"/>
            <w:vAlign w:val="center"/>
          </w:tcPr>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实地核验</w:t>
            </w:r>
          </w:p>
        </w:tc>
        <w:tc>
          <w:tcPr>
            <w:tcW w:w="3890" w:type="dxa"/>
            <w:vAlign w:val="center"/>
          </w:tcPr>
          <w:p>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市政府关于全面推行“证照分离”“多证合一”的文件及其他佐证材料；</w:t>
            </w:r>
            <w:r>
              <w:rPr>
                <w:rFonts w:ascii="宋体" w:hAnsi="宋体" w:cs="仿宋_GB2312"/>
                <w:color w:val="000000"/>
                <w:szCs w:val="21"/>
              </w:rPr>
              <w:t>2.</w:t>
            </w:r>
            <w:r>
              <w:rPr>
                <w:rFonts w:hint="eastAsia" w:ascii="宋体" w:hAnsi="宋体" w:cs="仿宋_GB2312"/>
                <w:color w:val="000000"/>
                <w:szCs w:val="21"/>
              </w:rPr>
              <w:t>进一步压缩企业开办时间，承诺办理时限不超过</w:t>
            </w:r>
            <w:r>
              <w:rPr>
                <w:rFonts w:ascii="宋体" w:hAnsi="宋体" w:cs="仿宋_GB2312"/>
                <w:color w:val="000000"/>
                <w:szCs w:val="21"/>
              </w:rPr>
              <w:t>5</w:t>
            </w:r>
            <w:r>
              <w:rPr>
                <w:rFonts w:hint="eastAsia" w:ascii="宋体" w:hAnsi="宋体" w:cs="仿宋_GB2312"/>
                <w:color w:val="000000"/>
                <w:szCs w:val="21"/>
              </w:rPr>
              <w:t>个工作日，工商、税务、社保等流程逐步实现“一窗受理，并行办理”，提交相关佐证材料。</w:t>
            </w:r>
          </w:p>
          <w:p>
            <w:pPr>
              <w:widowControl/>
              <w:spacing w:line="320" w:lineRule="exact"/>
              <w:textAlignment w:val="center"/>
              <w:rPr>
                <w:rFonts w:ascii="宋体"/>
                <w:color w:val="000000"/>
                <w:kern w:val="0"/>
                <w:szCs w:val="21"/>
              </w:rPr>
            </w:pPr>
            <w:r>
              <w:rPr>
                <w:rFonts w:hint="eastAsia" w:ascii="宋体" w:hAnsi="宋体" w:cs="仿宋_GB2312"/>
                <w:color w:val="000000"/>
                <w:szCs w:val="21"/>
              </w:rPr>
              <w:t>（以上同时提供网络检索佐证材料）</w:t>
            </w:r>
          </w:p>
        </w:tc>
        <w:tc>
          <w:tcPr>
            <w:tcW w:w="1202" w:type="dxa"/>
            <w:vAlign w:val="center"/>
          </w:tcPr>
          <w:p>
            <w:pPr>
              <w:spacing w:line="320" w:lineRule="exact"/>
              <w:jc w:val="center"/>
              <w:rPr>
                <w:rFonts w:ascii="宋体"/>
                <w:color w:val="000000"/>
                <w:kern w:val="0"/>
                <w:szCs w:val="21"/>
              </w:rPr>
            </w:pPr>
            <w:r>
              <w:rPr>
                <w:rFonts w:hint="eastAsia" w:ascii="宋体" w:hAnsi="宋体"/>
                <w:color w:val="000000"/>
                <w:kern w:val="0"/>
                <w:szCs w:val="21"/>
              </w:rPr>
              <w:t>市市场监管局</w:t>
            </w:r>
          </w:p>
          <w:p>
            <w:pPr>
              <w:spacing w:line="320" w:lineRule="exact"/>
              <w:jc w:val="center"/>
              <w:rPr>
                <w:rFonts w:ascii="宋体"/>
                <w:color w:val="000000"/>
                <w:kern w:val="0"/>
                <w:szCs w:val="21"/>
              </w:rPr>
            </w:pPr>
            <w:r>
              <w:rPr>
                <w:rFonts w:hint="eastAsia" w:ascii="宋体" w:hAnsi="宋体"/>
                <w:color w:val="000000"/>
                <w:kern w:val="0"/>
                <w:szCs w:val="21"/>
              </w:rPr>
              <w:t>市政务服务和大数据管理局</w:t>
            </w:r>
          </w:p>
        </w:tc>
        <w:tc>
          <w:tcPr>
            <w:tcW w:w="1416" w:type="dxa"/>
            <w:vAlign w:val="center"/>
          </w:tcPr>
          <w:p>
            <w:pPr>
              <w:widowControl/>
              <w:spacing w:line="320" w:lineRule="exact"/>
              <w:jc w:val="center"/>
              <w:textAlignment w:val="center"/>
              <w:rPr>
                <w:rFonts w:ascii="宋体"/>
                <w:color w:val="000000"/>
                <w:kern w:val="0"/>
                <w:szCs w:val="21"/>
              </w:rPr>
            </w:pPr>
            <w:r>
              <w:rPr>
                <w:rFonts w:hint="eastAsia" w:ascii="宋体"/>
                <w:color w:val="000000"/>
                <w:kern w:val="0"/>
                <w:szCs w:val="21"/>
                <w:lang w:val="en-US" w:eastAsia="zh-CN"/>
              </w:rPr>
              <w:t>核对中心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510" w:hRule="atLeast"/>
          <w:jc w:val="center"/>
        </w:trPr>
        <w:tc>
          <w:tcPr>
            <w:tcW w:w="1054" w:type="dxa"/>
            <w:vMerge w:val="restart"/>
            <w:vAlign w:val="center"/>
          </w:tcPr>
          <w:p>
            <w:pPr>
              <w:widowControl/>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一、政府</w:t>
            </w:r>
          </w:p>
          <w:p>
            <w:pPr>
              <w:widowControl/>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职能依法</w:t>
            </w:r>
          </w:p>
          <w:p>
            <w:pPr>
              <w:adjustRightInd w:val="0"/>
              <w:snapToGrid w:val="0"/>
              <w:spacing w:line="320" w:lineRule="exact"/>
              <w:jc w:val="center"/>
              <w:textAlignment w:val="top"/>
              <w:rPr>
                <w:rFonts w:ascii="仿宋_GB2312" w:eastAsia="仿宋_GB2312"/>
                <w:b/>
                <w:color w:val="000000"/>
                <w:kern w:val="0"/>
                <w:szCs w:val="21"/>
              </w:rPr>
            </w:pPr>
            <w:r>
              <w:rPr>
                <w:rFonts w:hint="eastAsia" w:ascii="黑体" w:hAnsi="黑体" w:eastAsia="黑体"/>
                <w:color w:val="000000"/>
                <w:kern w:val="0"/>
                <w:szCs w:val="21"/>
              </w:rPr>
              <w:t>全面履行</w:t>
            </w:r>
          </w:p>
        </w:tc>
        <w:tc>
          <w:tcPr>
            <w:tcW w:w="1058" w:type="dxa"/>
            <w:vMerge w:val="continue"/>
          </w:tcPr>
          <w:p>
            <w:pPr>
              <w:spacing w:line="320" w:lineRule="exact"/>
              <w:rPr>
                <w:rFonts w:ascii="宋体"/>
                <w:color w:val="000000"/>
                <w:kern w:val="0"/>
                <w:szCs w:val="21"/>
              </w:rPr>
            </w:pPr>
          </w:p>
        </w:tc>
        <w:tc>
          <w:tcPr>
            <w:tcW w:w="567" w:type="dxa"/>
            <w:vAlign w:val="center"/>
          </w:tcPr>
          <w:p>
            <w:pPr>
              <w:widowControl/>
              <w:spacing w:line="320" w:lineRule="exact"/>
              <w:jc w:val="center"/>
              <w:textAlignment w:val="center"/>
              <w:rPr>
                <w:rFonts w:ascii="宋体"/>
                <w:b w:val="0"/>
                <w:bCs w:val="0"/>
                <w:color w:val="000000" w:themeColor="text1"/>
                <w:kern w:val="0"/>
                <w:szCs w:val="21"/>
              </w:rPr>
            </w:pPr>
            <w:r>
              <w:rPr>
                <w:rFonts w:ascii="宋体" w:hAnsi="宋体"/>
                <w:b w:val="0"/>
                <w:bCs w:val="0"/>
                <w:color w:val="000000" w:themeColor="text1"/>
                <w:kern w:val="0"/>
                <w:szCs w:val="21"/>
              </w:rPr>
              <w:t>6</w:t>
            </w:r>
          </w:p>
        </w:tc>
        <w:tc>
          <w:tcPr>
            <w:tcW w:w="4111" w:type="dxa"/>
            <w:vAlign w:val="center"/>
          </w:tcPr>
          <w:p>
            <w:pPr>
              <w:widowControl/>
              <w:spacing w:line="320" w:lineRule="exact"/>
              <w:textAlignment w:val="center"/>
              <w:rPr>
                <w:rFonts w:ascii="宋体"/>
                <w:color w:val="000000"/>
                <w:kern w:val="0"/>
                <w:szCs w:val="21"/>
              </w:rPr>
            </w:pPr>
            <w:r>
              <w:rPr>
                <w:rFonts w:hint="eastAsia" w:ascii="宋体" w:hAnsi="宋体"/>
                <w:color w:val="000000"/>
                <w:kern w:val="0"/>
                <w:szCs w:val="21"/>
              </w:rPr>
              <w:t>政务服务重点领域和高频事项基本实现“一网、一门、一次”。市县级政务服务事项网上可办率不低于</w:t>
            </w:r>
            <w:r>
              <w:rPr>
                <w:rFonts w:ascii="宋体" w:hAnsi="宋体"/>
                <w:color w:val="000000"/>
                <w:kern w:val="0"/>
                <w:szCs w:val="21"/>
              </w:rPr>
              <w:t>80%</w:t>
            </w:r>
            <w:r>
              <w:rPr>
                <w:rFonts w:hint="eastAsia" w:ascii="宋体" w:hAnsi="宋体"/>
                <w:color w:val="000000"/>
                <w:kern w:val="0"/>
                <w:szCs w:val="21"/>
              </w:rPr>
              <w:t>；除对场地有特殊要求的事项外，政务服务事项进驻政务服务机构基本实现“应进必进”，且</w:t>
            </w:r>
            <w:r>
              <w:rPr>
                <w:rFonts w:ascii="宋体" w:hAnsi="宋体"/>
                <w:color w:val="000000"/>
                <w:kern w:val="0"/>
                <w:szCs w:val="21"/>
              </w:rPr>
              <w:t>80%</w:t>
            </w:r>
            <w:r>
              <w:rPr>
                <w:rFonts w:hint="eastAsia" w:ascii="宋体" w:hAnsi="宋体"/>
                <w:color w:val="000000"/>
                <w:kern w:val="0"/>
                <w:szCs w:val="21"/>
              </w:rPr>
              <w:t>以上实现“一窗”分类受理；市县</w:t>
            </w:r>
            <w:r>
              <w:rPr>
                <w:rFonts w:ascii="宋体" w:hAnsi="宋体"/>
                <w:color w:val="000000"/>
                <w:kern w:val="0"/>
                <w:szCs w:val="21"/>
              </w:rPr>
              <w:t>100</w:t>
            </w:r>
            <w:r>
              <w:rPr>
                <w:rFonts w:hint="eastAsia" w:ascii="宋体" w:hAnsi="宋体"/>
                <w:color w:val="000000"/>
                <w:kern w:val="0"/>
                <w:szCs w:val="21"/>
              </w:rPr>
              <w:t>个高频事项实现“最多跑一次”。</w:t>
            </w:r>
          </w:p>
        </w:tc>
        <w:tc>
          <w:tcPr>
            <w:tcW w:w="1071" w:type="dxa"/>
            <w:vAlign w:val="center"/>
          </w:tcPr>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实地核验</w:t>
            </w:r>
          </w:p>
        </w:tc>
        <w:tc>
          <w:tcPr>
            <w:tcW w:w="3890" w:type="dxa"/>
            <w:vAlign w:val="center"/>
          </w:tcPr>
          <w:p>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政务服务重点领域和高频事项基本实现“一网、一门、一次”的佐证材料；</w:t>
            </w:r>
            <w:r>
              <w:rPr>
                <w:rFonts w:ascii="宋体" w:hAnsi="宋体" w:cs="仿宋_GB2312"/>
                <w:color w:val="000000"/>
                <w:szCs w:val="21"/>
              </w:rPr>
              <w:t>2.</w:t>
            </w:r>
            <w:r>
              <w:rPr>
                <w:rFonts w:hint="eastAsia" w:ascii="宋体" w:hAnsi="宋体" w:cs="仿宋_GB2312"/>
                <w:color w:val="000000"/>
                <w:szCs w:val="21"/>
              </w:rPr>
              <w:t>市县级政务服务事项网上可办率不低于</w:t>
            </w:r>
            <w:r>
              <w:rPr>
                <w:rFonts w:ascii="宋体" w:hAnsi="宋体" w:cs="仿宋_GB2312"/>
                <w:color w:val="000000"/>
                <w:szCs w:val="21"/>
              </w:rPr>
              <w:t>80%</w:t>
            </w:r>
            <w:r>
              <w:rPr>
                <w:rFonts w:hint="eastAsia" w:ascii="宋体" w:hAnsi="宋体" w:cs="仿宋_GB2312"/>
                <w:color w:val="000000"/>
                <w:szCs w:val="21"/>
              </w:rPr>
              <w:t>的佐证材料；</w:t>
            </w:r>
            <w:r>
              <w:rPr>
                <w:rFonts w:ascii="宋体" w:hAnsi="宋体" w:cs="仿宋_GB2312"/>
                <w:color w:val="000000"/>
                <w:szCs w:val="21"/>
              </w:rPr>
              <w:t>3.</w:t>
            </w:r>
            <w:r>
              <w:rPr>
                <w:rFonts w:hint="eastAsia" w:ascii="宋体" w:hAnsi="宋体" w:cs="仿宋_GB2312"/>
                <w:color w:val="000000"/>
                <w:szCs w:val="21"/>
              </w:rPr>
              <w:t>除对场地有特殊要求的事项外，政务服务事项进驻政务服务机构基本实现“应进必进”，且</w:t>
            </w:r>
            <w:r>
              <w:rPr>
                <w:rFonts w:ascii="宋体" w:hAnsi="宋体" w:cs="仿宋_GB2312"/>
                <w:color w:val="000000"/>
                <w:szCs w:val="21"/>
              </w:rPr>
              <w:t>80%</w:t>
            </w:r>
            <w:r>
              <w:rPr>
                <w:rFonts w:hint="eastAsia" w:ascii="宋体" w:hAnsi="宋体" w:cs="仿宋_GB2312"/>
                <w:color w:val="000000"/>
                <w:szCs w:val="21"/>
              </w:rPr>
              <w:t>以上实现“一窗”分类受理的佐证材料；市县</w:t>
            </w:r>
            <w:r>
              <w:rPr>
                <w:rFonts w:ascii="宋体" w:hAnsi="宋体" w:cs="仿宋_GB2312"/>
                <w:color w:val="000000"/>
                <w:szCs w:val="21"/>
              </w:rPr>
              <w:t>100</w:t>
            </w:r>
            <w:r>
              <w:rPr>
                <w:rFonts w:hint="eastAsia" w:ascii="宋体" w:hAnsi="宋体" w:cs="仿宋_GB2312"/>
                <w:color w:val="000000"/>
                <w:szCs w:val="21"/>
              </w:rPr>
              <w:t>个高频事项实现“最多跑一次”的佐证材料。</w:t>
            </w:r>
          </w:p>
          <w:p>
            <w:pPr>
              <w:widowControl/>
              <w:spacing w:line="320" w:lineRule="exact"/>
              <w:textAlignment w:val="center"/>
              <w:rPr>
                <w:rFonts w:ascii="宋体"/>
                <w:color w:val="000000"/>
                <w:kern w:val="0"/>
                <w:szCs w:val="21"/>
              </w:rPr>
            </w:pPr>
            <w:r>
              <w:rPr>
                <w:rFonts w:hint="eastAsia" w:ascii="宋体" w:hAnsi="宋体" w:cs="仿宋_GB2312"/>
                <w:color w:val="000000"/>
                <w:szCs w:val="21"/>
              </w:rPr>
              <w:t>（以上同时提供网络检索佐证材料）</w:t>
            </w:r>
          </w:p>
        </w:tc>
        <w:tc>
          <w:tcPr>
            <w:tcW w:w="1202" w:type="dxa"/>
            <w:vAlign w:val="center"/>
          </w:tcPr>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市政务服务和大数据管理局</w:t>
            </w:r>
          </w:p>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市行政服务中心</w:t>
            </w:r>
          </w:p>
        </w:tc>
        <w:tc>
          <w:tcPr>
            <w:tcW w:w="1416" w:type="dxa"/>
            <w:vAlign w:val="center"/>
          </w:tcPr>
          <w:p>
            <w:pPr>
              <w:widowControl/>
              <w:spacing w:line="320" w:lineRule="exact"/>
              <w:jc w:val="center"/>
              <w:textAlignment w:val="center"/>
              <w:rPr>
                <w:rFonts w:ascii="宋体"/>
                <w:color w:val="000000"/>
                <w:kern w:val="0"/>
                <w:szCs w:val="21"/>
              </w:rPr>
            </w:pPr>
            <w:r>
              <w:rPr>
                <w:rFonts w:hint="eastAsia" w:ascii="宋体"/>
                <w:color w:val="000000"/>
                <w:kern w:val="0"/>
                <w:szCs w:val="21"/>
                <w:lang w:val="en-US" w:eastAsia="zh-CN"/>
              </w:rPr>
              <w:t>核对中心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510" w:hRule="atLeast"/>
          <w:jc w:val="center"/>
        </w:trPr>
        <w:tc>
          <w:tcPr>
            <w:tcW w:w="1054" w:type="dxa"/>
            <w:vMerge w:val="continue"/>
          </w:tcPr>
          <w:p>
            <w:pPr>
              <w:adjustRightInd w:val="0"/>
              <w:snapToGrid w:val="0"/>
              <w:spacing w:line="320" w:lineRule="exact"/>
              <w:jc w:val="center"/>
              <w:textAlignment w:val="top"/>
              <w:rPr>
                <w:rFonts w:ascii="仿宋_GB2312" w:eastAsia="仿宋_GB2312"/>
                <w:b/>
                <w:color w:val="000000"/>
                <w:kern w:val="0"/>
                <w:szCs w:val="21"/>
              </w:rPr>
            </w:pPr>
          </w:p>
        </w:tc>
        <w:tc>
          <w:tcPr>
            <w:tcW w:w="1058" w:type="dxa"/>
            <w:vMerge w:val="restart"/>
            <w:vAlign w:val="center"/>
          </w:tcPr>
          <w:p>
            <w:pPr>
              <w:spacing w:line="320" w:lineRule="exact"/>
              <w:jc w:val="center"/>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落实权责清单、</w:t>
            </w:r>
          </w:p>
          <w:p>
            <w:pPr>
              <w:spacing w:line="320" w:lineRule="exact"/>
              <w:rPr>
                <w:rFonts w:ascii="宋体"/>
                <w:color w:val="000000"/>
                <w:kern w:val="0"/>
                <w:szCs w:val="21"/>
              </w:rPr>
            </w:pPr>
            <w:r>
              <w:rPr>
                <w:rFonts w:hint="eastAsia" w:ascii="宋体" w:hAnsi="宋体"/>
                <w:color w:val="000000"/>
                <w:kern w:val="0"/>
                <w:szCs w:val="21"/>
              </w:rPr>
              <w:t>负面清单制度并实行动态管理</w:t>
            </w:r>
          </w:p>
        </w:tc>
        <w:tc>
          <w:tcPr>
            <w:tcW w:w="567" w:type="dxa"/>
            <w:vAlign w:val="center"/>
          </w:tcPr>
          <w:p>
            <w:pPr>
              <w:widowControl/>
              <w:spacing w:line="320" w:lineRule="exact"/>
              <w:jc w:val="center"/>
              <w:textAlignment w:val="center"/>
              <w:rPr>
                <w:rFonts w:ascii="宋体"/>
                <w:b w:val="0"/>
                <w:bCs w:val="0"/>
                <w:color w:val="000000" w:themeColor="text1"/>
                <w:kern w:val="0"/>
                <w:szCs w:val="21"/>
              </w:rPr>
            </w:pPr>
            <w:r>
              <w:rPr>
                <w:rFonts w:ascii="宋体" w:hAnsi="宋体"/>
                <w:b w:val="0"/>
                <w:bCs w:val="0"/>
                <w:color w:val="000000" w:themeColor="text1"/>
                <w:kern w:val="0"/>
                <w:szCs w:val="21"/>
              </w:rPr>
              <w:t>7</w:t>
            </w:r>
          </w:p>
        </w:tc>
        <w:tc>
          <w:tcPr>
            <w:tcW w:w="4111" w:type="dxa"/>
            <w:vAlign w:val="center"/>
          </w:tcPr>
          <w:p>
            <w:pPr>
              <w:widowControl/>
              <w:spacing w:line="320" w:lineRule="exact"/>
              <w:textAlignment w:val="center"/>
              <w:rPr>
                <w:rFonts w:ascii="宋体"/>
                <w:color w:val="000000"/>
                <w:kern w:val="0"/>
                <w:szCs w:val="21"/>
              </w:rPr>
            </w:pPr>
            <w:r>
              <w:rPr>
                <w:rFonts w:hint="eastAsia" w:ascii="宋体" w:hAnsi="宋体"/>
                <w:color w:val="000000"/>
                <w:kern w:val="0"/>
                <w:szCs w:val="21"/>
              </w:rPr>
              <w:t>根据法律法规立改废释、机构和职能调整等情况，编制并对外公布全部政府工作部门的权责清单、公共服务事项清单，逐一明确事项名称、法律依据、实施主体、监督方式、责任方式等相关事项，并根据法律法规的变化实行动态调整。</w:t>
            </w:r>
          </w:p>
        </w:tc>
        <w:tc>
          <w:tcPr>
            <w:tcW w:w="1071" w:type="dxa"/>
            <w:vAlign w:val="center"/>
          </w:tcPr>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tc>
        <w:tc>
          <w:tcPr>
            <w:tcW w:w="3890" w:type="dxa"/>
            <w:vAlign w:val="center"/>
          </w:tcPr>
          <w:p>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全部政府工作部门的权责清单、公共服务事项清单；</w:t>
            </w:r>
            <w:r>
              <w:rPr>
                <w:rFonts w:ascii="宋体" w:hAnsi="宋体" w:cs="仿宋_GB2312"/>
                <w:color w:val="000000"/>
                <w:szCs w:val="21"/>
              </w:rPr>
              <w:t>2.</w:t>
            </w:r>
            <w:r>
              <w:rPr>
                <w:rFonts w:hint="eastAsia" w:ascii="宋体" w:hAnsi="宋体" w:cs="仿宋_GB2312"/>
                <w:color w:val="000000"/>
                <w:szCs w:val="21"/>
              </w:rPr>
              <w:t>权责清单、公共服务事项清单动态调整的文件及工作汇报。</w:t>
            </w:r>
          </w:p>
          <w:p>
            <w:pPr>
              <w:widowControl/>
              <w:spacing w:line="320" w:lineRule="exact"/>
              <w:textAlignment w:val="center"/>
              <w:rPr>
                <w:rFonts w:ascii="宋体"/>
                <w:color w:val="000000"/>
                <w:kern w:val="0"/>
                <w:szCs w:val="21"/>
              </w:rPr>
            </w:pPr>
            <w:r>
              <w:rPr>
                <w:rFonts w:hint="eastAsia" w:ascii="宋体" w:hAnsi="宋体" w:cs="仿宋_GB2312"/>
                <w:color w:val="000000"/>
                <w:szCs w:val="21"/>
              </w:rPr>
              <w:t>（以上同时提供网络检索佐证材料）</w:t>
            </w:r>
          </w:p>
        </w:tc>
        <w:tc>
          <w:tcPr>
            <w:tcW w:w="1202" w:type="dxa"/>
            <w:vAlign w:val="center"/>
          </w:tcPr>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市委编办</w:t>
            </w:r>
          </w:p>
        </w:tc>
        <w:tc>
          <w:tcPr>
            <w:tcW w:w="1416" w:type="dxa"/>
            <w:vAlign w:val="center"/>
          </w:tcPr>
          <w:p>
            <w:pPr>
              <w:widowControl/>
              <w:spacing w:line="320" w:lineRule="exact"/>
              <w:jc w:val="center"/>
              <w:textAlignment w:val="center"/>
              <w:rPr>
                <w:rFonts w:hint="eastAsia" w:ascii="宋体" w:eastAsia="宋体"/>
                <w:color w:val="000000"/>
                <w:kern w:val="0"/>
                <w:szCs w:val="21"/>
                <w:lang w:eastAsia="zh-CN"/>
              </w:rPr>
            </w:pPr>
            <w:r>
              <w:rPr>
                <w:rFonts w:hint="eastAsia" w:ascii="宋体" w:hAnsi="宋体"/>
                <w:color w:val="000000"/>
                <w:kern w:val="0"/>
                <w:szCs w:val="21"/>
                <w:lang w:val="en-US" w:eastAsia="zh-CN"/>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250" w:hRule="atLeast"/>
          <w:jc w:val="center"/>
        </w:trPr>
        <w:tc>
          <w:tcPr>
            <w:tcW w:w="1054" w:type="dxa"/>
            <w:vMerge w:val="continue"/>
          </w:tcPr>
          <w:p>
            <w:pPr>
              <w:adjustRightInd w:val="0"/>
              <w:snapToGrid w:val="0"/>
              <w:spacing w:line="320" w:lineRule="exact"/>
              <w:jc w:val="center"/>
              <w:textAlignment w:val="top"/>
              <w:rPr>
                <w:rFonts w:ascii="仿宋_GB2312" w:eastAsia="仿宋_GB2312"/>
                <w:b/>
                <w:color w:val="000000"/>
                <w:kern w:val="0"/>
                <w:szCs w:val="21"/>
              </w:rPr>
            </w:pPr>
          </w:p>
        </w:tc>
        <w:tc>
          <w:tcPr>
            <w:tcW w:w="1058" w:type="dxa"/>
            <w:vMerge w:val="continue"/>
            <w:vAlign w:val="center"/>
          </w:tcPr>
          <w:p>
            <w:pPr>
              <w:spacing w:line="320" w:lineRule="exact"/>
              <w:jc w:val="center"/>
              <w:rPr>
                <w:rFonts w:ascii="宋体"/>
                <w:color w:val="000000"/>
                <w:kern w:val="0"/>
                <w:szCs w:val="21"/>
              </w:rPr>
            </w:pPr>
          </w:p>
        </w:tc>
        <w:tc>
          <w:tcPr>
            <w:tcW w:w="567" w:type="dxa"/>
            <w:vAlign w:val="center"/>
          </w:tcPr>
          <w:p>
            <w:pPr>
              <w:widowControl/>
              <w:spacing w:line="320" w:lineRule="exact"/>
              <w:jc w:val="center"/>
              <w:textAlignment w:val="center"/>
              <w:rPr>
                <w:rFonts w:ascii="宋体"/>
                <w:color w:val="000000"/>
                <w:kern w:val="0"/>
                <w:szCs w:val="21"/>
              </w:rPr>
            </w:pPr>
            <w:r>
              <w:rPr>
                <w:rFonts w:ascii="宋体" w:hAnsi="宋体"/>
                <w:color w:val="000000"/>
                <w:kern w:val="0"/>
                <w:szCs w:val="21"/>
              </w:rPr>
              <w:t>8</w:t>
            </w:r>
          </w:p>
        </w:tc>
        <w:tc>
          <w:tcPr>
            <w:tcW w:w="4111" w:type="dxa"/>
            <w:vAlign w:val="center"/>
          </w:tcPr>
          <w:p>
            <w:pPr>
              <w:widowControl/>
              <w:spacing w:line="320" w:lineRule="exact"/>
              <w:textAlignment w:val="center"/>
              <w:rPr>
                <w:rFonts w:ascii="宋体"/>
                <w:color w:val="000000"/>
                <w:kern w:val="0"/>
                <w:szCs w:val="21"/>
              </w:rPr>
            </w:pPr>
            <w:r>
              <w:rPr>
                <w:rFonts w:hint="eastAsia" w:ascii="宋体" w:hAnsi="宋体"/>
                <w:color w:val="000000"/>
                <w:kern w:val="0"/>
                <w:szCs w:val="21"/>
              </w:rPr>
              <w:t>全面落实并严格执行</w:t>
            </w:r>
            <w:r>
              <w:rPr>
                <w:rFonts w:hint="eastAsia" w:ascii="宋体" w:hAnsi="宋体"/>
                <w:bCs/>
                <w:color w:val="000000"/>
                <w:kern w:val="0"/>
                <w:szCs w:val="21"/>
              </w:rPr>
              <w:t>负面清单制度</w:t>
            </w:r>
            <w:r>
              <w:rPr>
                <w:rFonts w:hint="eastAsia" w:ascii="宋体" w:hAnsi="宋体"/>
                <w:color w:val="000000"/>
                <w:kern w:val="0"/>
                <w:szCs w:val="21"/>
              </w:rPr>
              <w:t>。清单之外的行业、领域和业务等，各类市场主体皆可依法平等进入。</w:t>
            </w:r>
          </w:p>
        </w:tc>
        <w:tc>
          <w:tcPr>
            <w:tcW w:w="1071" w:type="dxa"/>
            <w:vAlign w:val="center"/>
          </w:tcPr>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随机访谈</w:t>
            </w:r>
          </w:p>
        </w:tc>
        <w:tc>
          <w:tcPr>
            <w:tcW w:w="3890" w:type="dxa"/>
            <w:vAlign w:val="center"/>
          </w:tcPr>
          <w:p>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市政府全面推行市场准入负面清单制度试点工作方案；</w:t>
            </w:r>
            <w:r>
              <w:rPr>
                <w:rFonts w:ascii="宋体" w:hAnsi="宋体" w:cs="仿宋_GB2312"/>
                <w:color w:val="000000"/>
                <w:szCs w:val="21"/>
              </w:rPr>
              <w:t>2.</w:t>
            </w:r>
            <w:r>
              <w:rPr>
                <w:rFonts w:hint="eastAsia" w:ascii="宋体" w:hAnsi="宋体" w:cs="仿宋_GB2312"/>
                <w:color w:val="000000"/>
                <w:szCs w:val="21"/>
              </w:rPr>
              <w:t>全面落实并严格执行负面清单制度工作汇报。</w:t>
            </w:r>
          </w:p>
          <w:p>
            <w:pPr>
              <w:widowControl/>
              <w:spacing w:line="320" w:lineRule="exact"/>
              <w:textAlignment w:val="center"/>
              <w:rPr>
                <w:rFonts w:ascii="宋体"/>
                <w:color w:val="000000"/>
                <w:kern w:val="0"/>
                <w:szCs w:val="21"/>
              </w:rPr>
            </w:pPr>
            <w:r>
              <w:rPr>
                <w:rFonts w:hint="eastAsia" w:ascii="宋体" w:hAnsi="宋体" w:cs="仿宋_GB2312"/>
                <w:color w:val="000000"/>
                <w:szCs w:val="21"/>
              </w:rPr>
              <w:t>（以上同时提供网络检索佐证材料）</w:t>
            </w:r>
          </w:p>
        </w:tc>
        <w:tc>
          <w:tcPr>
            <w:tcW w:w="1202" w:type="dxa"/>
            <w:vAlign w:val="center"/>
          </w:tcPr>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市发改委</w:t>
            </w:r>
          </w:p>
        </w:tc>
        <w:tc>
          <w:tcPr>
            <w:tcW w:w="1416" w:type="dxa"/>
            <w:tcBorders/>
            <w:vAlign w:val="center"/>
          </w:tcPr>
          <w:p>
            <w:pPr>
              <w:widowControl/>
              <w:spacing w:line="320" w:lineRule="exact"/>
              <w:jc w:val="center"/>
              <w:textAlignment w:val="center"/>
              <w:rPr>
                <w:rFonts w:hint="eastAsia" w:ascii="宋体" w:eastAsia="宋体"/>
                <w:color w:val="000000"/>
                <w:kern w:val="0"/>
                <w:szCs w:val="21"/>
                <w:lang w:eastAsia="zh-CN"/>
              </w:rPr>
            </w:pPr>
            <w:r>
              <w:rPr>
                <w:rFonts w:hint="eastAsia" w:ascii="宋体" w:hAnsi="宋体"/>
                <w:color w:val="000000"/>
                <w:kern w:val="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510" w:hRule="atLeast"/>
          <w:jc w:val="center"/>
        </w:trPr>
        <w:tc>
          <w:tcPr>
            <w:tcW w:w="1054" w:type="dxa"/>
            <w:vMerge w:val="restart"/>
            <w:vAlign w:val="center"/>
          </w:tcPr>
          <w:p>
            <w:pPr>
              <w:widowControl/>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一、政府</w:t>
            </w:r>
          </w:p>
          <w:p>
            <w:pPr>
              <w:widowControl/>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职能依法</w:t>
            </w:r>
          </w:p>
          <w:p>
            <w:pPr>
              <w:adjustRightInd w:val="0"/>
              <w:snapToGrid w:val="0"/>
              <w:spacing w:line="320" w:lineRule="exact"/>
              <w:jc w:val="center"/>
              <w:textAlignment w:val="top"/>
              <w:rPr>
                <w:rFonts w:ascii="仿宋_GB2312" w:eastAsia="仿宋_GB2312"/>
                <w:b/>
                <w:color w:val="000000"/>
                <w:kern w:val="0"/>
                <w:szCs w:val="21"/>
              </w:rPr>
            </w:pPr>
            <w:r>
              <w:rPr>
                <w:rFonts w:hint="eastAsia" w:ascii="黑体" w:hAnsi="黑体" w:eastAsia="黑体"/>
                <w:color w:val="000000"/>
                <w:kern w:val="0"/>
                <w:szCs w:val="21"/>
              </w:rPr>
              <w:t>全面履行</w:t>
            </w:r>
          </w:p>
        </w:tc>
        <w:tc>
          <w:tcPr>
            <w:tcW w:w="1058" w:type="dxa"/>
            <w:vAlign w:val="center"/>
          </w:tcPr>
          <w:p>
            <w:pPr>
              <w:spacing w:line="320" w:lineRule="exact"/>
              <w:jc w:val="center"/>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1</w:t>
            </w:r>
            <w:r>
              <w:rPr>
                <w:rFonts w:hint="eastAsia" w:ascii="宋体" w:hAnsi="宋体"/>
                <w:color w:val="000000"/>
                <w:kern w:val="0"/>
                <w:szCs w:val="21"/>
              </w:rPr>
              <w:t>）严格落实预算法。</w:t>
            </w:r>
          </w:p>
        </w:tc>
        <w:tc>
          <w:tcPr>
            <w:tcW w:w="567" w:type="dxa"/>
            <w:vAlign w:val="center"/>
          </w:tcPr>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1</w:t>
            </w:r>
            <w:r>
              <w:rPr>
                <w:rFonts w:hint="eastAsia" w:ascii="宋体" w:hAnsi="宋体"/>
                <w:color w:val="000000"/>
                <w:kern w:val="0"/>
                <w:szCs w:val="21"/>
              </w:rPr>
              <w:t>）</w:t>
            </w:r>
          </w:p>
        </w:tc>
        <w:tc>
          <w:tcPr>
            <w:tcW w:w="4111" w:type="dxa"/>
            <w:vAlign w:val="center"/>
          </w:tcPr>
          <w:p>
            <w:pPr>
              <w:widowControl/>
              <w:spacing w:line="320" w:lineRule="exact"/>
              <w:textAlignment w:val="center"/>
              <w:rPr>
                <w:rFonts w:ascii="宋体"/>
                <w:color w:val="000000"/>
                <w:kern w:val="0"/>
                <w:szCs w:val="21"/>
              </w:rPr>
            </w:pPr>
            <w:r>
              <w:rPr>
                <w:rFonts w:hint="eastAsia" w:ascii="宋体" w:hAnsi="宋体"/>
                <w:color w:val="000000"/>
                <w:kern w:val="0"/>
                <w:szCs w:val="21"/>
              </w:rPr>
              <w:t>严格落实预算法规定，坚持先预算后支出，严控预算调整和调剂事项；严格按时限要求分解下达资金。</w:t>
            </w:r>
          </w:p>
        </w:tc>
        <w:tc>
          <w:tcPr>
            <w:tcW w:w="1071" w:type="dxa"/>
            <w:vAlign w:val="center"/>
          </w:tcPr>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日常掌握</w:t>
            </w:r>
          </w:p>
        </w:tc>
        <w:tc>
          <w:tcPr>
            <w:tcW w:w="3890" w:type="dxa"/>
            <w:vAlign w:val="center"/>
          </w:tcPr>
          <w:p>
            <w:pPr>
              <w:widowControl/>
              <w:spacing w:line="320" w:lineRule="exact"/>
              <w:textAlignment w:val="center"/>
              <w:rPr>
                <w:rFonts w:hint="default" w:ascii="宋体" w:eastAsia="宋体"/>
                <w:color w:val="000000"/>
                <w:kern w:val="0"/>
                <w:szCs w:val="21"/>
                <w:lang w:val="en-US" w:eastAsia="zh-CN"/>
              </w:rPr>
            </w:pPr>
            <w:r>
              <w:rPr>
                <w:rFonts w:hint="eastAsia" w:ascii="宋体" w:hAnsi="宋体"/>
                <w:color w:val="000000"/>
                <w:kern w:val="0"/>
                <w:szCs w:val="21"/>
              </w:rPr>
              <w:t>提供年初预决算方案和全年按时限要求分解下达资金的相关材料。</w:t>
            </w:r>
          </w:p>
        </w:tc>
        <w:tc>
          <w:tcPr>
            <w:tcW w:w="1202" w:type="dxa"/>
            <w:vAlign w:val="center"/>
          </w:tcPr>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市财政局</w:t>
            </w:r>
          </w:p>
        </w:tc>
        <w:tc>
          <w:tcPr>
            <w:tcW w:w="1416" w:type="dxa"/>
            <w:vAlign w:val="center"/>
          </w:tcPr>
          <w:p>
            <w:pPr>
              <w:widowControl/>
              <w:spacing w:line="320" w:lineRule="exact"/>
              <w:jc w:val="center"/>
              <w:textAlignment w:val="center"/>
              <w:rPr>
                <w:rFonts w:hint="eastAsia" w:ascii="宋体" w:eastAsia="宋体"/>
                <w:color w:val="000000"/>
                <w:kern w:val="0"/>
                <w:szCs w:val="21"/>
                <w:lang w:eastAsia="zh-CN"/>
              </w:rPr>
            </w:pPr>
            <w:r>
              <w:rPr>
                <w:rFonts w:hint="eastAsia" w:ascii="宋体" w:hAnsi="宋体"/>
                <w:color w:val="000000"/>
                <w:kern w:val="0"/>
                <w:szCs w:val="21"/>
                <w:lang w:val="en-US"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830" w:hRule="atLeast"/>
          <w:jc w:val="center"/>
        </w:trPr>
        <w:tc>
          <w:tcPr>
            <w:tcW w:w="1054" w:type="dxa"/>
            <w:vMerge w:val="continue"/>
            <w:vAlign w:val="center"/>
          </w:tcPr>
          <w:p>
            <w:pPr>
              <w:adjustRightInd w:val="0"/>
              <w:snapToGrid w:val="0"/>
              <w:spacing w:line="320" w:lineRule="exact"/>
              <w:jc w:val="center"/>
              <w:textAlignment w:val="top"/>
              <w:rPr>
                <w:rFonts w:ascii="仿宋_GB2312" w:eastAsia="仿宋_GB2312"/>
                <w:b/>
                <w:color w:val="000000"/>
                <w:kern w:val="0"/>
                <w:szCs w:val="21"/>
              </w:rPr>
            </w:pPr>
          </w:p>
        </w:tc>
        <w:tc>
          <w:tcPr>
            <w:tcW w:w="1058" w:type="dxa"/>
            <w:vMerge w:val="restart"/>
            <w:vAlign w:val="center"/>
          </w:tcPr>
          <w:p>
            <w:pPr>
              <w:widowControl/>
              <w:adjustRightInd w:val="0"/>
              <w:snapToGrid w:val="0"/>
              <w:spacing w:line="320" w:lineRule="exact"/>
              <w:textAlignment w:val="top"/>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加强事中事后监管</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12</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全面推行“双随机、一公开”监管。推进跨部门联合监管和“互联网</w:t>
            </w:r>
            <w:r>
              <w:rPr>
                <w:rFonts w:ascii="宋体" w:hAnsi="宋体"/>
                <w:color w:val="000000"/>
                <w:kern w:val="0"/>
                <w:szCs w:val="21"/>
              </w:rPr>
              <w:t>+</w:t>
            </w:r>
            <w:r>
              <w:rPr>
                <w:rFonts w:hint="eastAsia" w:ascii="宋体" w:hAnsi="宋体"/>
                <w:color w:val="000000"/>
                <w:kern w:val="0"/>
                <w:szCs w:val="21"/>
              </w:rPr>
              <w:t>监管”，努力实现职能部门综合监管、“智慧监管”。</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实地核验</w:t>
            </w:r>
          </w:p>
        </w:tc>
        <w:tc>
          <w:tcPr>
            <w:tcW w:w="3890" w:type="dxa"/>
            <w:vAlign w:val="center"/>
          </w:tcPr>
          <w:p>
            <w:pPr>
              <w:widowControl/>
              <w:adjustRightInd w:val="0"/>
              <w:snapToGrid w:val="0"/>
              <w:spacing w:line="320" w:lineRule="exact"/>
              <w:textAlignment w:val="center"/>
              <w:rPr>
                <w:rFonts w:ascii="宋体"/>
                <w:color w:val="000000"/>
                <w:kern w:val="0"/>
                <w:szCs w:val="21"/>
              </w:rPr>
            </w:pPr>
            <w:r>
              <w:rPr>
                <w:rFonts w:ascii="宋体" w:hAnsi="宋体" w:cs="仿宋_GB2312"/>
                <w:color w:val="000000"/>
                <w:spacing w:val="-4"/>
                <w:szCs w:val="21"/>
              </w:rPr>
              <w:t>1.</w:t>
            </w:r>
            <w:r>
              <w:rPr>
                <w:rFonts w:hint="eastAsia" w:ascii="宋体" w:hAnsi="宋体" w:cs="仿宋_GB2312"/>
                <w:color w:val="000000"/>
                <w:spacing w:val="-4"/>
                <w:szCs w:val="21"/>
              </w:rPr>
              <w:t>本级政府及职能部门有关监管工作的情况说明；</w:t>
            </w:r>
            <w:r>
              <w:rPr>
                <w:rFonts w:ascii="宋体" w:hAnsi="宋体" w:cs="仿宋_GB2312"/>
                <w:color w:val="000000"/>
                <w:spacing w:val="-4"/>
                <w:szCs w:val="21"/>
              </w:rPr>
              <w:t>2.</w:t>
            </w:r>
            <w:r>
              <w:rPr>
                <w:rFonts w:hint="eastAsia" w:ascii="宋体" w:hAnsi="宋体" w:cs="仿宋_GB2312"/>
                <w:color w:val="000000"/>
                <w:spacing w:val="-4"/>
                <w:szCs w:val="21"/>
              </w:rPr>
              <w:t>我市全面推行“双随机、一公开”监管的文件及佐证材料；</w:t>
            </w:r>
            <w:r>
              <w:rPr>
                <w:rFonts w:ascii="宋体" w:hAnsi="宋体" w:cs="仿宋_GB2312"/>
                <w:color w:val="000000"/>
                <w:spacing w:val="-4"/>
                <w:szCs w:val="21"/>
              </w:rPr>
              <w:t>3.</w:t>
            </w:r>
            <w:r>
              <w:rPr>
                <w:rFonts w:hint="eastAsia" w:ascii="宋体" w:hAnsi="宋体" w:cs="仿宋_GB2312"/>
                <w:color w:val="000000"/>
                <w:spacing w:val="-4"/>
                <w:szCs w:val="21"/>
              </w:rPr>
              <w:t>推进跨部门联合监管和“互联网</w:t>
            </w:r>
            <w:r>
              <w:rPr>
                <w:rFonts w:ascii="宋体" w:hAnsi="宋体" w:cs="仿宋_GB2312"/>
                <w:color w:val="000000"/>
                <w:spacing w:val="-4"/>
                <w:szCs w:val="21"/>
              </w:rPr>
              <w:t>+</w:t>
            </w:r>
            <w:r>
              <w:rPr>
                <w:rFonts w:hint="eastAsia" w:ascii="宋体" w:hAnsi="宋体" w:cs="仿宋_GB2312"/>
                <w:color w:val="000000"/>
                <w:spacing w:val="-4"/>
                <w:szCs w:val="21"/>
              </w:rPr>
              <w:t>监管”，努力实现职能部门综合监管、“智慧监管”的佐证材料。</w:t>
            </w:r>
          </w:p>
        </w:tc>
        <w:tc>
          <w:tcPr>
            <w:tcW w:w="1202" w:type="dxa"/>
            <w:vAlign w:val="center"/>
          </w:tcPr>
          <w:p>
            <w:pPr>
              <w:spacing w:line="320" w:lineRule="exact"/>
              <w:jc w:val="center"/>
              <w:rPr>
                <w:rFonts w:ascii="宋体"/>
                <w:color w:val="000000"/>
                <w:kern w:val="0"/>
                <w:szCs w:val="21"/>
              </w:rPr>
            </w:pPr>
            <w:r>
              <w:rPr>
                <w:rFonts w:hint="eastAsia" w:ascii="宋体" w:hAnsi="宋体"/>
                <w:color w:val="000000"/>
                <w:kern w:val="0"/>
                <w:szCs w:val="21"/>
              </w:rPr>
              <w:t>市市场监管局</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市政务服务和大数据管理局</w:t>
            </w:r>
          </w:p>
        </w:tc>
        <w:tc>
          <w:tcPr>
            <w:tcW w:w="1416" w:type="dxa"/>
            <w:vAlign w:val="center"/>
          </w:tcPr>
          <w:p>
            <w:pPr>
              <w:widowControl/>
              <w:adjustRightInd w:val="0"/>
              <w:snapToGrid w:val="0"/>
              <w:spacing w:line="320" w:lineRule="exact"/>
              <w:jc w:val="center"/>
              <w:textAlignment w:val="center"/>
              <w:rPr>
                <w:rFonts w:hint="eastAsia" w:ascii="宋体" w:eastAsia="宋体"/>
                <w:color w:val="000000"/>
                <w:kern w:val="0"/>
                <w:szCs w:val="21"/>
                <w:lang w:eastAsia="zh-CN"/>
              </w:rPr>
            </w:pPr>
            <w:r>
              <w:rPr>
                <w:rFonts w:hint="eastAsia" w:ascii="宋体" w:hAnsi="宋体"/>
                <w:color w:val="000000"/>
                <w:kern w:val="0"/>
                <w:szCs w:val="21"/>
                <w:lang w:val="en-US" w:eastAsia="zh-CN"/>
              </w:rPr>
              <w:t>核对中心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460" w:hRule="atLeast"/>
          <w:jc w:val="center"/>
        </w:trPr>
        <w:tc>
          <w:tcPr>
            <w:tcW w:w="1054" w:type="dxa"/>
            <w:vMerge w:val="continue"/>
          </w:tcPr>
          <w:p>
            <w:pPr>
              <w:adjustRightInd w:val="0"/>
              <w:snapToGrid w:val="0"/>
              <w:spacing w:line="320" w:lineRule="exact"/>
              <w:jc w:val="center"/>
              <w:textAlignment w:val="top"/>
              <w:rPr>
                <w:rFonts w:ascii="仿宋_GB2312" w:eastAsia="仿宋_GB2312"/>
                <w:b/>
                <w:color w:val="000000"/>
                <w:kern w:val="0"/>
                <w:szCs w:val="21"/>
              </w:rPr>
            </w:pPr>
          </w:p>
        </w:tc>
        <w:tc>
          <w:tcPr>
            <w:tcW w:w="1058" w:type="dxa"/>
            <w:vMerge w:val="continue"/>
          </w:tcPr>
          <w:p>
            <w:pPr>
              <w:widowControl/>
              <w:adjustRightInd w:val="0"/>
              <w:snapToGrid w:val="0"/>
              <w:spacing w:line="320" w:lineRule="exact"/>
              <w:textAlignment w:val="top"/>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13</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加强信用监管，推进涉企信息归集共享，严格依法科学界定守信和失信行为，实行守信联合激励和失信联合惩戒机制，做到市场主体“一处违法、处处受限”。</w:t>
            </w:r>
          </w:p>
        </w:tc>
        <w:tc>
          <w:tcPr>
            <w:tcW w:w="1071" w:type="dxa"/>
            <w:vAlign w:val="center"/>
          </w:tcPr>
          <w:p>
            <w:pPr>
              <w:adjustRightInd w:val="0"/>
              <w:snapToGrid w:val="0"/>
              <w:spacing w:line="320" w:lineRule="exact"/>
              <w:jc w:val="center"/>
              <w:rPr>
                <w:rFonts w:ascii="宋体"/>
                <w:color w:val="000000"/>
                <w:kern w:val="0"/>
                <w:szCs w:val="21"/>
              </w:rPr>
            </w:pPr>
            <w:r>
              <w:rPr>
                <w:rFonts w:hint="eastAsia" w:ascii="宋体" w:hAnsi="宋体"/>
                <w:color w:val="000000"/>
                <w:kern w:val="0"/>
                <w:szCs w:val="21"/>
              </w:rPr>
              <w:t>材料查证</w:t>
            </w:r>
          </w:p>
          <w:p>
            <w:pPr>
              <w:adjustRightInd w:val="0"/>
              <w:snapToGrid w:val="0"/>
              <w:spacing w:line="320" w:lineRule="exact"/>
              <w:jc w:val="center"/>
              <w:rPr>
                <w:rFonts w:ascii="宋体"/>
                <w:color w:val="000000"/>
                <w:kern w:val="0"/>
                <w:szCs w:val="21"/>
              </w:rPr>
            </w:pPr>
            <w:r>
              <w:rPr>
                <w:rFonts w:hint="eastAsia" w:ascii="宋体" w:hAnsi="宋体"/>
                <w:color w:val="000000"/>
                <w:kern w:val="0"/>
                <w:szCs w:val="21"/>
              </w:rPr>
              <w:t>网络检索</w:t>
            </w:r>
          </w:p>
        </w:tc>
        <w:tc>
          <w:tcPr>
            <w:tcW w:w="3890" w:type="dxa"/>
            <w:vAlign w:val="center"/>
          </w:tcPr>
          <w:p>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本级政府或上一级政府加强信用监管的规章或文件；</w:t>
            </w:r>
            <w:r>
              <w:rPr>
                <w:rFonts w:ascii="宋体" w:hAnsi="宋体" w:cs="仿宋_GB2312"/>
                <w:color w:val="000000"/>
                <w:szCs w:val="21"/>
              </w:rPr>
              <w:t>2.</w:t>
            </w:r>
            <w:r>
              <w:rPr>
                <w:rFonts w:hint="eastAsia" w:ascii="宋体" w:hAnsi="宋体" w:cs="方正仿宋_GBK"/>
                <w:color w:val="000000"/>
                <w:szCs w:val="21"/>
              </w:rPr>
              <w:t>市政府及职能部门加强信用监管建设体系制度的相关文件；</w:t>
            </w:r>
            <w:r>
              <w:rPr>
                <w:rFonts w:ascii="宋体" w:hAnsi="宋体" w:cs="仿宋_GB2312"/>
                <w:color w:val="000000"/>
                <w:szCs w:val="21"/>
              </w:rPr>
              <w:t>3</w:t>
            </w:r>
            <w:r>
              <w:rPr>
                <w:rFonts w:ascii="宋体" w:cs="仿宋_GB2312"/>
                <w:color w:val="000000"/>
                <w:szCs w:val="21"/>
              </w:rPr>
              <w:t>.</w:t>
            </w:r>
            <w:r>
              <w:rPr>
                <w:rFonts w:ascii="宋体" w:hAnsi="宋体" w:cs="仿宋_GB2312"/>
                <w:color w:val="000000"/>
                <w:szCs w:val="21"/>
              </w:rPr>
              <w:t>2016</w:t>
            </w:r>
            <w:r>
              <w:rPr>
                <w:rFonts w:hint="eastAsia" w:ascii="宋体" w:hAnsi="宋体" w:cs="仿宋_GB2312"/>
                <w:color w:val="000000"/>
                <w:szCs w:val="21"/>
              </w:rPr>
              <w:t>年以来本级政府及职能部门对失信主体开展失信惩戒的情况说明。</w:t>
            </w:r>
          </w:p>
          <w:p>
            <w:pPr>
              <w:adjustRightInd w:val="0"/>
              <w:snapToGrid w:val="0"/>
              <w:spacing w:line="320" w:lineRule="exact"/>
              <w:rPr>
                <w:rFonts w:ascii="宋体"/>
                <w:color w:val="000000"/>
                <w:kern w:val="0"/>
                <w:szCs w:val="21"/>
              </w:rPr>
            </w:pPr>
            <w:r>
              <w:rPr>
                <w:rFonts w:hint="eastAsia" w:ascii="宋体" w:hAnsi="宋体" w:cs="仿宋_GB2312"/>
                <w:color w:val="000000"/>
                <w:szCs w:val="21"/>
              </w:rPr>
              <w:t>（以上以上同时提供网络检索佐证材料）</w:t>
            </w:r>
          </w:p>
        </w:tc>
        <w:tc>
          <w:tcPr>
            <w:tcW w:w="1202" w:type="dxa"/>
            <w:vAlign w:val="center"/>
          </w:tcPr>
          <w:p>
            <w:pPr>
              <w:adjustRightInd w:val="0"/>
              <w:snapToGrid w:val="0"/>
              <w:spacing w:line="320" w:lineRule="exact"/>
              <w:jc w:val="center"/>
              <w:rPr>
                <w:rFonts w:ascii="宋体"/>
                <w:color w:val="000000"/>
                <w:kern w:val="0"/>
                <w:szCs w:val="21"/>
              </w:rPr>
            </w:pPr>
            <w:r>
              <w:rPr>
                <w:rFonts w:hint="eastAsia" w:ascii="宋体" w:hAnsi="宋体"/>
                <w:color w:val="000000"/>
                <w:kern w:val="0"/>
                <w:szCs w:val="21"/>
              </w:rPr>
              <w:t>市发改委</w:t>
            </w:r>
          </w:p>
        </w:tc>
        <w:tc>
          <w:tcPr>
            <w:tcW w:w="1416" w:type="dxa"/>
            <w:vAlign w:val="center"/>
          </w:tcPr>
          <w:p>
            <w:pPr>
              <w:adjustRightInd w:val="0"/>
              <w:snapToGrid w:val="0"/>
              <w:spacing w:line="320" w:lineRule="exact"/>
              <w:jc w:val="center"/>
              <w:rPr>
                <w:rFonts w:hint="default" w:ascii="宋体" w:eastAsia="宋体"/>
                <w:color w:val="000000"/>
                <w:kern w:val="0"/>
                <w:szCs w:val="21"/>
                <w:lang w:val="en-US" w:eastAsia="zh-CN"/>
              </w:rPr>
            </w:pPr>
            <w:r>
              <w:rPr>
                <w:rFonts w:hint="eastAsia" w:ascii="宋体" w:hAnsi="宋体"/>
                <w:color w:val="000000"/>
                <w:kern w:val="0"/>
                <w:szCs w:val="21"/>
                <w:lang w:val="en-US" w:eastAsia="zh-CN"/>
              </w:rPr>
              <w:t>社会组织管理科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90" w:hRule="atLeast"/>
          <w:jc w:val="center"/>
        </w:trPr>
        <w:tc>
          <w:tcPr>
            <w:tcW w:w="1054" w:type="dxa"/>
            <w:vMerge w:val="continue"/>
          </w:tcPr>
          <w:p>
            <w:pPr>
              <w:adjustRightInd w:val="0"/>
              <w:snapToGrid w:val="0"/>
              <w:spacing w:line="320" w:lineRule="exact"/>
              <w:jc w:val="center"/>
              <w:textAlignment w:val="top"/>
              <w:rPr>
                <w:rFonts w:ascii="仿宋_GB2312" w:eastAsia="仿宋_GB2312"/>
                <w:b/>
                <w:color w:val="000000"/>
                <w:kern w:val="0"/>
                <w:szCs w:val="21"/>
              </w:rPr>
            </w:pPr>
          </w:p>
        </w:tc>
        <w:tc>
          <w:tcPr>
            <w:tcW w:w="1058" w:type="dxa"/>
            <w:vMerge w:val="continue"/>
          </w:tcPr>
          <w:p>
            <w:pPr>
              <w:widowControl/>
              <w:adjustRightInd w:val="0"/>
              <w:snapToGrid w:val="0"/>
              <w:spacing w:line="320" w:lineRule="exact"/>
              <w:textAlignment w:val="top"/>
              <w:rPr>
                <w:rFonts w:ascii="宋体"/>
                <w:color w:val="000000"/>
                <w:kern w:val="0"/>
                <w:szCs w:val="21"/>
              </w:rPr>
            </w:pPr>
          </w:p>
        </w:tc>
        <w:tc>
          <w:tcPr>
            <w:tcW w:w="567" w:type="dxa"/>
            <w:vMerge w:val="restart"/>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w:t>
            </w:r>
          </w:p>
        </w:tc>
        <w:tc>
          <w:tcPr>
            <w:tcW w:w="4111" w:type="dxa"/>
            <w:vMerge w:val="restart"/>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根据市场主体信用状况实施差异化监管，依托大数据等先进技术，推进信用分级分类精准监管，提升监管水平。</w:t>
            </w:r>
          </w:p>
        </w:tc>
        <w:tc>
          <w:tcPr>
            <w:tcW w:w="1071" w:type="dxa"/>
            <w:vMerge w:val="restart"/>
            <w:vAlign w:val="center"/>
          </w:tcPr>
          <w:p>
            <w:pPr>
              <w:adjustRightInd w:val="0"/>
              <w:snapToGrid w:val="0"/>
              <w:spacing w:line="320" w:lineRule="exact"/>
              <w:jc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adjustRightInd w:val="0"/>
              <w:snapToGrid w:val="0"/>
              <w:spacing w:line="320" w:lineRule="exact"/>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本级政府及职能部门向本级信用信息共享平台归集共享信用信息数量。</w:t>
            </w:r>
          </w:p>
        </w:tc>
        <w:tc>
          <w:tcPr>
            <w:tcW w:w="1202" w:type="dxa"/>
            <w:vMerge w:val="restart"/>
            <w:vAlign w:val="center"/>
          </w:tcPr>
          <w:p>
            <w:pPr>
              <w:adjustRightInd w:val="0"/>
              <w:snapToGrid w:val="0"/>
              <w:spacing w:line="320" w:lineRule="exact"/>
              <w:jc w:val="center"/>
              <w:rPr>
                <w:rFonts w:ascii="宋体"/>
                <w:color w:val="000000"/>
                <w:kern w:val="0"/>
                <w:szCs w:val="21"/>
              </w:rPr>
            </w:pPr>
            <w:r>
              <w:rPr>
                <w:rFonts w:hint="eastAsia" w:ascii="宋体" w:hAnsi="宋体"/>
                <w:color w:val="000000"/>
                <w:kern w:val="0"/>
                <w:szCs w:val="21"/>
              </w:rPr>
              <w:t>市发改委</w:t>
            </w:r>
          </w:p>
          <w:p>
            <w:pPr>
              <w:adjustRightInd w:val="0"/>
              <w:snapToGrid w:val="0"/>
              <w:spacing w:line="320" w:lineRule="exact"/>
              <w:jc w:val="center"/>
              <w:rPr>
                <w:rFonts w:ascii="宋体"/>
                <w:color w:val="000000"/>
                <w:kern w:val="0"/>
                <w:szCs w:val="21"/>
              </w:rPr>
            </w:pPr>
            <w:r>
              <w:rPr>
                <w:rFonts w:hint="eastAsia" w:ascii="宋体" w:hAnsi="宋体"/>
                <w:color w:val="000000"/>
                <w:kern w:val="0"/>
                <w:szCs w:val="21"/>
              </w:rPr>
              <w:t>市政务服务和大数据管理局</w:t>
            </w:r>
          </w:p>
        </w:tc>
        <w:tc>
          <w:tcPr>
            <w:tcW w:w="1416" w:type="dxa"/>
            <w:vMerge w:val="restart"/>
            <w:vAlign w:val="center"/>
          </w:tcPr>
          <w:p>
            <w:pPr>
              <w:adjustRightInd w:val="0"/>
              <w:snapToGrid w:val="0"/>
              <w:spacing w:line="320" w:lineRule="exact"/>
              <w:jc w:val="center"/>
              <w:rPr>
                <w:rFonts w:hint="default" w:ascii="宋体" w:eastAsia="宋体"/>
                <w:color w:val="000000"/>
                <w:kern w:val="0"/>
                <w:szCs w:val="21"/>
                <w:lang w:val="en-US" w:eastAsia="zh-CN"/>
              </w:rPr>
            </w:pPr>
            <w:r>
              <w:rPr>
                <w:rFonts w:hint="eastAsia" w:ascii="宋体"/>
                <w:color w:val="000000"/>
                <w:kern w:val="0"/>
                <w:szCs w:val="21"/>
                <w:lang w:val="en-US" w:eastAsia="zh-CN"/>
              </w:rPr>
              <w:t>核对中心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691" w:hRule="atLeast"/>
          <w:jc w:val="center"/>
        </w:trPr>
        <w:tc>
          <w:tcPr>
            <w:tcW w:w="1054" w:type="dxa"/>
            <w:vMerge w:val="continue"/>
          </w:tcPr>
          <w:p>
            <w:pPr>
              <w:adjustRightInd w:val="0"/>
              <w:snapToGrid w:val="0"/>
              <w:spacing w:line="320" w:lineRule="exact"/>
              <w:jc w:val="center"/>
              <w:textAlignment w:val="top"/>
              <w:rPr>
                <w:rFonts w:ascii="仿宋_GB2312" w:eastAsia="仿宋_GB2312"/>
                <w:b/>
                <w:color w:val="000000"/>
                <w:kern w:val="0"/>
                <w:szCs w:val="21"/>
              </w:rPr>
            </w:pPr>
          </w:p>
        </w:tc>
        <w:tc>
          <w:tcPr>
            <w:tcW w:w="1058" w:type="dxa"/>
            <w:vMerge w:val="continue"/>
          </w:tcPr>
          <w:p>
            <w:pPr>
              <w:widowControl/>
              <w:adjustRightInd w:val="0"/>
              <w:snapToGrid w:val="0"/>
              <w:spacing w:line="320" w:lineRule="exact"/>
              <w:textAlignment w:val="top"/>
              <w:rPr>
                <w:rFonts w:ascii="宋体"/>
                <w:color w:val="000000"/>
                <w:kern w:val="0"/>
                <w:szCs w:val="21"/>
              </w:rPr>
            </w:pPr>
          </w:p>
        </w:tc>
        <w:tc>
          <w:tcPr>
            <w:tcW w:w="567"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c>
          <w:tcPr>
            <w:tcW w:w="4111" w:type="dxa"/>
            <w:vMerge w:val="continue"/>
            <w:vAlign w:val="center"/>
          </w:tcPr>
          <w:p>
            <w:pPr>
              <w:widowControl/>
              <w:adjustRightInd w:val="0"/>
              <w:snapToGrid w:val="0"/>
              <w:spacing w:line="320" w:lineRule="exact"/>
              <w:textAlignment w:val="center"/>
              <w:rPr>
                <w:rFonts w:ascii="宋体"/>
                <w:color w:val="000000"/>
                <w:kern w:val="0"/>
                <w:szCs w:val="21"/>
              </w:rPr>
            </w:pPr>
          </w:p>
        </w:tc>
        <w:tc>
          <w:tcPr>
            <w:tcW w:w="1071" w:type="dxa"/>
            <w:vMerge w:val="continue"/>
            <w:vAlign w:val="center"/>
          </w:tcPr>
          <w:p>
            <w:pPr>
              <w:adjustRightInd w:val="0"/>
              <w:snapToGrid w:val="0"/>
              <w:spacing w:line="320" w:lineRule="exact"/>
              <w:jc w:val="center"/>
              <w:rPr>
                <w:rFonts w:ascii="宋体"/>
                <w:color w:val="000000"/>
                <w:kern w:val="0"/>
                <w:szCs w:val="21"/>
              </w:rPr>
            </w:pPr>
          </w:p>
        </w:tc>
        <w:tc>
          <w:tcPr>
            <w:tcW w:w="3890" w:type="dxa"/>
            <w:vAlign w:val="center"/>
          </w:tcPr>
          <w:p>
            <w:pPr>
              <w:adjustRightInd w:val="0"/>
              <w:snapToGrid w:val="0"/>
              <w:spacing w:line="320" w:lineRule="exact"/>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本级政府及职能部门实施信用评价和“大数据</w:t>
            </w:r>
            <w:r>
              <w:rPr>
                <w:rFonts w:ascii="宋体" w:hAnsi="宋体"/>
                <w:color w:val="000000"/>
                <w:kern w:val="0"/>
                <w:szCs w:val="21"/>
              </w:rPr>
              <w:t>+</w:t>
            </w:r>
            <w:r>
              <w:rPr>
                <w:rFonts w:hint="eastAsia" w:ascii="宋体" w:hAnsi="宋体"/>
                <w:color w:val="000000"/>
                <w:kern w:val="0"/>
                <w:szCs w:val="21"/>
              </w:rPr>
              <w:t>信用”工作的说明材料。</w:t>
            </w:r>
          </w:p>
        </w:tc>
        <w:tc>
          <w:tcPr>
            <w:tcW w:w="1202" w:type="dxa"/>
            <w:vMerge w:val="continue"/>
            <w:vAlign w:val="center"/>
          </w:tcPr>
          <w:p>
            <w:pPr>
              <w:adjustRightInd w:val="0"/>
              <w:snapToGrid w:val="0"/>
              <w:spacing w:line="320" w:lineRule="exact"/>
              <w:jc w:val="center"/>
              <w:rPr>
                <w:rFonts w:ascii="宋体"/>
                <w:color w:val="000000"/>
                <w:kern w:val="0"/>
                <w:szCs w:val="21"/>
              </w:rPr>
            </w:pPr>
          </w:p>
        </w:tc>
        <w:tc>
          <w:tcPr>
            <w:tcW w:w="1416" w:type="dxa"/>
            <w:vMerge w:val="continue"/>
            <w:vAlign w:val="center"/>
          </w:tcPr>
          <w:p>
            <w:pPr>
              <w:adjustRightInd w:val="0"/>
              <w:snapToGrid w:val="0"/>
              <w:spacing w:line="320" w:lineRule="exact"/>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2796" w:hRule="atLeast"/>
          <w:jc w:val="center"/>
        </w:trPr>
        <w:tc>
          <w:tcPr>
            <w:tcW w:w="1054" w:type="dxa"/>
            <w:vMerge w:val="restart"/>
            <w:vAlign w:val="center"/>
          </w:tcPr>
          <w:p>
            <w:pPr>
              <w:widowControl/>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一、政府</w:t>
            </w:r>
          </w:p>
          <w:p>
            <w:pPr>
              <w:widowControl/>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职能依法</w:t>
            </w:r>
          </w:p>
          <w:p>
            <w:pPr>
              <w:adjustRightInd w:val="0"/>
              <w:snapToGrid w:val="0"/>
              <w:spacing w:line="320" w:lineRule="exact"/>
              <w:jc w:val="center"/>
              <w:textAlignment w:val="top"/>
              <w:rPr>
                <w:rFonts w:ascii="仿宋_GB2312" w:eastAsia="仿宋_GB2312"/>
                <w:b/>
                <w:color w:val="000000"/>
                <w:kern w:val="0"/>
                <w:szCs w:val="21"/>
              </w:rPr>
            </w:pPr>
            <w:r>
              <w:rPr>
                <w:rFonts w:hint="eastAsia" w:ascii="黑体" w:hAnsi="黑体" w:eastAsia="黑体"/>
                <w:color w:val="000000"/>
                <w:kern w:val="0"/>
                <w:szCs w:val="21"/>
              </w:rPr>
              <w:t>全面履行</w:t>
            </w:r>
          </w:p>
        </w:tc>
        <w:tc>
          <w:tcPr>
            <w:tcW w:w="1058" w:type="dxa"/>
            <w:vMerge w:val="restart"/>
            <w:vAlign w:val="center"/>
          </w:tcPr>
          <w:p>
            <w:pPr>
              <w:widowControl/>
              <w:adjustRightInd w:val="0"/>
              <w:snapToGrid w:val="0"/>
              <w:spacing w:line="320" w:lineRule="exact"/>
              <w:textAlignment w:val="top"/>
              <w:rPr>
                <w:rFonts w:ascii="宋体"/>
                <w:color w:val="000000"/>
                <w:kern w:val="0"/>
                <w:szCs w:val="21"/>
              </w:rPr>
            </w:pPr>
            <w:r>
              <w:rPr>
                <w:rFonts w:ascii="宋体" w:hAnsi="宋体"/>
                <w:color w:val="000000"/>
                <w:kern w:val="0"/>
                <w:szCs w:val="21"/>
              </w:rPr>
              <w:t>5.</w:t>
            </w:r>
            <w:r>
              <w:rPr>
                <w:rFonts w:hint="eastAsia" w:ascii="宋体" w:hAnsi="宋体"/>
                <w:color w:val="000000"/>
                <w:kern w:val="0"/>
                <w:szCs w:val="21"/>
              </w:rPr>
              <w:t>优化法治化营商环境</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14</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全面清理废除地方保护、指定交易、市场壁垒等妨碍统一市场公平竞争的各种规定和做法，特别是对非公有制经济各种形式的不合理规定。制定涉及市场主体经济活动的地方政府规章、行政规范性文件和其他政策措施时，按照“谁起草、谁审查、谁担责”原则进行公平竞争审查，防止排除、限制市场竞争的举措，不存在未经公平竞争审查的文件。</w:t>
            </w:r>
          </w:p>
        </w:tc>
        <w:tc>
          <w:tcPr>
            <w:tcW w:w="1071" w:type="dxa"/>
            <w:vAlign w:val="center"/>
          </w:tcPr>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随机访谈</w:t>
            </w:r>
          </w:p>
        </w:tc>
        <w:tc>
          <w:tcPr>
            <w:tcW w:w="3890" w:type="dxa"/>
            <w:vAlign w:val="center"/>
          </w:tcPr>
          <w:p>
            <w:pPr>
              <w:adjustRightInd w:val="0"/>
              <w:snapToGrid w:val="0"/>
              <w:spacing w:line="320" w:lineRule="exact"/>
              <w:textAlignment w:val="center"/>
              <w:rPr>
                <w:rFonts w:ascii="宋体"/>
                <w:color w:val="000000"/>
                <w:kern w:val="0"/>
                <w:szCs w:val="21"/>
              </w:rPr>
            </w:pPr>
            <w:r>
              <w:rPr>
                <w:rFonts w:ascii="宋体" w:hAnsi="宋体" w:cs="仿宋_GB2312"/>
                <w:color w:val="000000"/>
                <w:szCs w:val="21"/>
              </w:rPr>
              <w:t>1.</w:t>
            </w:r>
            <w:r>
              <w:rPr>
                <w:rFonts w:hint="eastAsia" w:ascii="宋体" w:hAnsi="宋体" w:cs="仿宋_GB2312"/>
                <w:color w:val="000000"/>
                <w:szCs w:val="21"/>
              </w:rPr>
              <w:t>本级政府或相关职能部门清理妨碍市场公平竞争的情况说明；</w:t>
            </w:r>
            <w:r>
              <w:rPr>
                <w:rFonts w:ascii="宋体" w:hAnsi="宋体" w:cs="仿宋_GB2312"/>
                <w:color w:val="000000"/>
                <w:szCs w:val="21"/>
              </w:rPr>
              <w:t>2.2016</w:t>
            </w:r>
            <w:r>
              <w:rPr>
                <w:rFonts w:hint="eastAsia" w:ascii="宋体" w:hAnsi="宋体" w:cs="仿宋_GB2312"/>
                <w:color w:val="000000"/>
                <w:szCs w:val="21"/>
              </w:rPr>
              <w:t>年以来本级政府或相关职能部门经过公平竞争审查的主要文件目录。</w:t>
            </w:r>
          </w:p>
        </w:tc>
        <w:tc>
          <w:tcPr>
            <w:tcW w:w="1202" w:type="dxa"/>
            <w:vAlign w:val="center"/>
          </w:tcPr>
          <w:p>
            <w:pPr>
              <w:adjustRightInd w:val="0"/>
              <w:snapToGrid w:val="0"/>
              <w:spacing w:line="320" w:lineRule="exact"/>
              <w:jc w:val="center"/>
              <w:rPr>
                <w:rFonts w:ascii="宋体"/>
                <w:color w:val="000000"/>
                <w:kern w:val="0"/>
                <w:szCs w:val="21"/>
              </w:rPr>
            </w:pPr>
            <w:r>
              <w:rPr>
                <w:rFonts w:hint="eastAsia" w:ascii="宋体" w:hAnsi="宋体"/>
                <w:color w:val="000000"/>
                <w:kern w:val="0"/>
                <w:szCs w:val="21"/>
              </w:rPr>
              <w:t>市发改委</w:t>
            </w:r>
          </w:p>
          <w:p>
            <w:pPr>
              <w:spacing w:line="320" w:lineRule="exact"/>
              <w:jc w:val="center"/>
              <w:rPr>
                <w:rFonts w:ascii="宋体"/>
                <w:color w:val="000000"/>
                <w:kern w:val="0"/>
                <w:szCs w:val="21"/>
              </w:rPr>
            </w:pPr>
            <w:r>
              <w:rPr>
                <w:rFonts w:hint="eastAsia" w:ascii="宋体" w:hAnsi="宋体"/>
                <w:color w:val="000000"/>
                <w:kern w:val="0"/>
                <w:szCs w:val="21"/>
              </w:rPr>
              <w:t>市市场监管局</w:t>
            </w:r>
          </w:p>
        </w:tc>
        <w:tc>
          <w:tcPr>
            <w:tcW w:w="1416" w:type="dxa"/>
            <w:vAlign w:val="center"/>
          </w:tcPr>
          <w:p>
            <w:pPr>
              <w:adjustRightInd w:val="0"/>
              <w:snapToGrid w:val="0"/>
              <w:spacing w:line="320" w:lineRule="exact"/>
              <w:jc w:val="center"/>
              <w:rPr>
                <w:rFonts w:hint="eastAsia" w:ascii="宋体" w:eastAsia="宋体"/>
                <w:color w:val="000000"/>
                <w:kern w:val="0"/>
                <w:szCs w:val="21"/>
                <w:lang w:eastAsia="zh-CN"/>
              </w:rPr>
            </w:pPr>
            <w:r>
              <w:rPr>
                <w:rFonts w:hint="eastAsia" w:ascii="宋体" w:hAnsi="宋体"/>
                <w:color w:val="000000"/>
                <w:kern w:val="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2310" w:hRule="atLeast"/>
          <w:jc w:val="center"/>
        </w:trPr>
        <w:tc>
          <w:tcPr>
            <w:tcW w:w="1054" w:type="dxa"/>
            <w:vMerge w:val="continue"/>
          </w:tcPr>
          <w:p>
            <w:pPr>
              <w:adjustRightInd w:val="0"/>
              <w:snapToGrid w:val="0"/>
              <w:spacing w:line="320" w:lineRule="exact"/>
              <w:jc w:val="center"/>
              <w:textAlignment w:val="top"/>
              <w:rPr>
                <w:rFonts w:ascii="仿宋_GB2312" w:eastAsia="仿宋_GB2312"/>
                <w:b/>
                <w:color w:val="000000"/>
                <w:kern w:val="0"/>
                <w:szCs w:val="21"/>
              </w:rPr>
            </w:pPr>
          </w:p>
        </w:tc>
        <w:tc>
          <w:tcPr>
            <w:tcW w:w="1058" w:type="dxa"/>
            <w:vMerge w:val="continue"/>
            <w:vAlign w:val="center"/>
          </w:tcPr>
          <w:p>
            <w:pPr>
              <w:widowControl/>
              <w:adjustRightInd w:val="0"/>
              <w:snapToGrid w:val="0"/>
              <w:spacing w:line="320" w:lineRule="exact"/>
              <w:jc w:val="center"/>
              <w:textAlignment w:val="top"/>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16</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全面推进政务诚信建设，严格兑现向行政相对人依法作出的政策承诺。认真履行在招商引资、政府与社会资本合作等活动中与投资主体签订的各类合同，不存在以政府换届、领导人员更替等理由违约毁约的情形。</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tc>
        <w:tc>
          <w:tcPr>
            <w:tcW w:w="3890" w:type="dxa"/>
            <w:vAlign w:val="center"/>
          </w:tcPr>
          <w:p>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本级政府关于加强本地政务诚信建设的文件；</w:t>
            </w:r>
            <w:r>
              <w:rPr>
                <w:rFonts w:ascii="宋体" w:hAnsi="宋体" w:cs="仿宋_GB2312"/>
                <w:color w:val="000000"/>
                <w:szCs w:val="21"/>
              </w:rPr>
              <w:t>2.</w:t>
            </w:r>
            <w:r>
              <w:rPr>
                <w:rFonts w:hint="eastAsia" w:ascii="宋体" w:hAnsi="宋体" w:cs="仿宋_GB2312"/>
                <w:color w:val="000000"/>
                <w:szCs w:val="21"/>
              </w:rPr>
              <w:t>加强本地政务诚信建设的情况说明。</w:t>
            </w:r>
          </w:p>
          <w:p>
            <w:pPr>
              <w:widowControl/>
              <w:adjustRightInd w:val="0"/>
              <w:snapToGrid w:val="0"/>
              <w:spacing w:line="320" w:lineRule="exact"/>
              <w:textAlignment w:val="center"/>
              <w:rPr>
                <w:rFonts w:ascii="宋体"/>
                <w:color w:val="000000"/>
                <w:kern w:val="0"/>
                <w:szCs w:val="21"/>
              </w:rPr>
            </w:pPr>
            <w:r>
              <w:rPr>
                <w:rFonts w:hint="eastAsia" w:ascii="宋体" w:hAnsi="宋体" w:cs="仿宋_GB2312"/>
                <w:color w:val="000000"/>
                <w:szCs w:val="21"/>
              </w:rPr>
              <w:t>（以上同时提供网络检索佐证材料）</w:t>
            </w:r>
          </w:p>
        </w:tc>
        <w:tc>
          <w:tcPr>
            <w:tcW w:w="1202" w:type="dxa"/>
            <w:vAlign w:val="center"/>
          </w:tcPr>
          <w:p>
            <w:pPr>
              <w:adjustRightInd w:val="0"/>
              <w:snapToGrid w:val="0"/>
              <w:spacing w:line="320" w:lineRule="exact"/>
              <w:jc w:val="center"/>
              <w:rPr>
                <w:rFonts w:ascii="宋体"/>
                <w:color w:val="000000"/>
                <w:kern w:val="0"/>
                <w:szCs w:val="21"/>
              </w:rPr>
            </w:pPr>
            <w:r>
              <w:rPr>
                <w:rFonts w:hint="eastAsia" w:ascii="宋体" w:hAnsi="宋体"/>
                <w:color w:val="000000"/>
                <w:kern w:val="0"/>
                <w:szCs w:val="21"/>
              </w:rPr>
              <w:t>市发改委</w:t>
            </w:r>
          </w:p>
        </w:tc>
        <w:tc>
          <w:tcPr>
            <w:tcW w:w="1416" w:type="dxa"/>
            <w:vAlign w:val="center"/>
          </w:tcPr>
          <w:p>
            <w:pPr>
              <w:widowControl/>
              <w:adjustRightInd w:val="0"/>
              <w:snapToGrid w:val="0"/>
              <w:spacing w:line="320" w:lineRule="exact"/>
              <w:jc w:val="center"/>
              <w:textAlignment w:val="center"/>
              <w:rPr>
                <w:rFonts w:hint="default" w:ascii="宋体" w:eastAsia="宋体"/>
                <w:color w:val="000000"/>
                <w:kern w:val="0"/>
                <w:szCs w:val="21"/>
                <w:lang w:val="en-US" w:eastAsia="zh-CN"/>
              </w:rPr>
            </w:pPr>
            <w:r>
              <w:rPr>
                <w:rFonts w:hint="eastAsia" w:ascii="宋体"/>
                <w:color w:val="000000"/>
                <w:kern w:val="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312" w:hRule="atLeast"/>
          <w:jc w:val="center"/>
        </w:trPr>
        <w:tc>
          <w:tcPr>
            <w:tcW w:w="1054" w:type="dxa"/>
            <w:vAlign w:val="center"/>
          </w:tcPr>
          <w:p>
            <w:pPr>
              <w:widowControl/>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一、政府</w:t>
            </w:r>
          </w:p>
          <w:p>
            <w:pPr>
              <w:widowControl/>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职能依法</w:t>
            </w:r>
          </w:p>
          <w:p>
            <w:pPr>
              <w:adjustRightInd w:val="0"/>
              <w:snapToGrid w:val="0"/>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全面履行</w:t>
            </w:r>
          </w:p>
        </w:tc>
        <w:tc>
          <w:tcPr>
            <w:tcW w:w="1058" w:type="dxa"/>
            <w:vMerge w:val="restart"/>
            <w:vAlign w:val="center"/>
          </w:tcPr>
          <w:p>
            <w:pPr>
              <w:widowControl/>
              <w:adjustRightInd w:val="0"/>
              <w:snapToGrid w:val="0"/>
              <w:spacing w:line="320" w:lineRule="exact"/>
              <w:jc w:val="center"/>
              <w:textAlignment w:val="top"/>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创新社会治理，</w:t>
            </w:r>
          </w:p>
          <w:p>
            <w:pPr>
              <w:widowControl/>
              <w:adjustRightInd w:val="0"/>
              <w:snapToGrid w:val="0"/>
              <w:spacing w:line="320" w:lineRule="exact"/>
              <w:textAlignment w:val="top"/>
              <w:rPr>
                <w:rFonts w:ascii="宋体"/>
                <w:color w:val="000000"/>
                <w:kern w:val="0"/>
                <w:szCs w:val="21"/>
              </w:rPr>
            </w:pPr>
            <w:r>
              <w:rPr>
                <w:rFonts w:hint="eastAsia" w:ascii="宋体" w:hAnsi="宋体"/>
                <w:color w:val="000000"/>
                <w:kern w:val="0"/>
                <w:szCs w:val="21"/>
              </w:rPr>
              <w:t>优化公共服务</w:t>
            </w:r>
          </w:p>
        </w:tc>
        <w:tc>
          <w:tcPr>
            <w:tcW w:w="567" w:type="dxa"/>
            <w:vMerge w:val="restart"/>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20</w:t>
            </w:r>
          </w:p>
        </w:tc>
        <w:tc>
          <w:tcPr>
            <w:tcW w:w="4111" w:type="dxa"/>
            <w:vMerge w:val="restart"/>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建立健全政府购买公共服务制度，公开政府购买公共服务目录。凡属事务性管理服务，原则上都要引入竞争机制向社会购买；确需政府参与的，实行政府和社会资本合作模式。</w:t>
            </w:r>
          </w:p>
        </w:tc>
        <w:tc>
          <w:tcPr>
            <w:tcW w:w="1071" w:type="dxa"/>
            <w:vMerge w:val="restart"/>
            <w:vAlign w:val="center"/>
          </w:tcPr>
          <w:p>
            <w:pPr>
              <w:spacing w:line="320" w:lineRule="exact"/>
              <w:jc w:val="center"/>
              <w:rPr>
                <w:rFonts w:ascii="宋体"/>
                <w:color w:val="000000"/>
              </w:rPr>
            </w:pPr>
            <w:r>
              <w:rPr>
                <w:rFonts w:hint="eastAsia" w:ascii="宋体" w:hAnsi="宋体"/>
                <w:color w:val="000000"/>
              </w:rPr>
              <w:t>网络检索</w:t>
            </w:r>
          </w:p>
          <w:p>
            <w:pPr>
              <w:spacing w:line="320" w:lineRule="exact"/>
              <w:jc w:val="center"/>
              <w:rPr>
                <w:rFonts w:ascii="楷体" w:hAnsi="楷体" w:eastAsia="楷体" w:cs="宋体"/>
                <w:color w:val="000000"/>
                <w:sz w:val="24"/>
              </w:rPr>
            </w:pPr>
            <w:r>
              <w:rPr>
                <w:rFonts w:hint="eastAsia" w:ascii="宋体" w:hAnsi="宋体"/>
                <w:color w:val="000000"/>
              </w:rPr>
              <w:t>实地核验</w:t>
            </w:r>
          </w:p>
        </w:tc>
        <w:tc>
          <w:tcPr>
            <w:tcW w:w="3890" w:type="dxa"/>
            <w:vMerge w:val="restart"/>
            <w:vAlign w:val="center"/>
          </w:tcPr>
          <w:p>
            <w:pPr>
              <w:widowControl/>
              <w:spacing w:line="320" w:lineRule="exact"/>
              <w:textAlignment w:val="center"/>
              <w:rPr>
                <w:rFonts w:ascii="宋体" w:cs="仿宋_GB2312"/>
                <w:color w:val="000000"/>
                <w:szCs w:val="21"/>
              </w:rPr>
            </w:pPr>
            <w:r>
              <w:rPr>
                <w:rFonts w:ascii="宋体" w:hAnsi="宋体" w:cs="仿宋"/>
                <w:color w:val="000000"/>
                <w:spacing w:val="7"/>
                <w:kern w:val="0"/>
                <w:szCs w:val="21"/>
              </w:rPr>
              <w:t>1.</w:t>
            </w:r>
            <w:r>
              <w:rPr>
                <w:rFonts w:hint="eastAsia" w:ascii="宋体" w:hAnsi="宋体" w:cs="仿宋"/>
                <w:color w:val="000000"/>
                <w:spacing w:val="7"/>
                <w:kern w:val="0"/>
                <w:szCs w:val="21"/>
              </w:rPr>
              <w:t>市政府通过公开招标方式向社会购买公共服务的相关文件和情况说明；</w:t>
            </w:r>
            <w:r>
              <w:rPr>
                <w:rFonts w:ascii="宋体" w:hAnsi="宋体" w:cs="仿宋"/>
                <w:color w:val="000000"/>
                <w:spacing w:val="7"/>
                <w:kern w:val="0"/>
                <w:szCs w:val="21"/>
              </w:rPr>
              <w:t>2.</w:t>
            </w:r>
            <w:r>
              <w:rPr>
                <w:rFonts w:hint="eastAsia" w:ascii="宋体" w:hAnsi="宋体" w:cs="仿宋"/>
                <w:color w:val="000000"/>
                <w:spacing w:val="7"/>
                <w:kern w:val="0"/>
                <w:szCs w:val="21"/>
              </w:rPr>
              <w:t>市、各县（区）实行政府和社会合作项目的文件资料和情况说明。</w:t>
            </w:r>
            <w:r>
              <w:rPr>
                <w:rFonts w:ascii="宋体" w:hAnsi="宋体" w:cs="仿宋_GB2312"/>
                <w:color w:val="000000"/>
                <w:szCs w:val="21"/>
              </w:rPr>
              <w:t>3.</w:t>
            </w:r>
            <w:r>
              <w:rPr>
                <w:rFonts w:hint="eastAsia" w:ascii="宋体" w:hAnsi="宋体" w:cs="仿宋_GB2312"/>
                <w:color w:val="000000"/>
                <w:szCs w:val="21"/>
              </w:rPr>
              <w:t>建立健全政府购买公共服务制度的文件，公开政府购买公共服务目录</w:t>
            </w:r>
          </w:p>
          <w:p>
            <w:pPr>
              <w:widowControl/>
              <w:spacing w:line="320" w:lineRule="exact"/>
              <w:textAlignment w:val="center"/>
              <w:rPr>
                <w:rFonts w:ascii="宋体" w:cs="仿宋"/>
                <w:color w:val="000000"/>
                <w:spacing w:val="7"/>
                <w:kern w:val="0"/>
                <w:szCs w:val="21"/>
              </w:rPr>
            </w:pPr>
            <w:r>
              <w:rPr>
                <w:rFonts w:hint="eastAsia" w:ascii="宋体" w:hAnsi="宋体" w:cs="仿宋_GB2312"/>
                <w:color w:val="000000"/>
                <w:szCs w:val="21"/>
              </w:rPr>
              <w:t>（以上同时提供网络检索佐证材料）</w:t>
            </w:r>
          </w:p>
        </w:tc>
        <w:tc>
          <w:tcPr>
            <w:tcW w:w="1202" w:type="dxa"/>
            <w:vMerge w:val="restart"/>
            <w:vAlign w:val="center"/>
          </w:tcPr>
          <w:p>
            <w:pPr>
              <w:widowControl/>
              <w:spacing w:line="320" w:lineRule="exact"/>
              <w:jc w:val="center"/>
              <w:textAlignment w:val="center"/>
              <w:rPr>
                <w:rFonts w:ascii="宋体"/>
                <w:color w:val="000000"/>
                <w:kern w:val="0"/>
                <w:szCs w:val="21"/>
              </w:rPr>
            </w:pPr>
            <w:r>
              <w:rPr>
                <w:rFonts w:hint="eastAsia" w:ascii="宋体" w:hAnsi="宋体"/>
                <w:color w:val="000000"/>
                <w:kern w:val="0"/>
                <w:szCs w:val="21"/>
              </w:rPr>
              <w:t>市财政局</w:t>
            </w:r>
          </w:p>
        </w:tc>
        <w:tc>
          <w:tcPr>
            <w:tcW w:w="1416" w:type="dxa"/>
            <w:vMerge w:val="restart"/>
            <w:vAlign w:val="center"/>
          </w:tcPr>
          <w:p>
            <w:pPr>
              <w:widowControl/>
              <w:spacing w:line="320" w:lineRule="exact"/>
              <w:jc w:val="both"/>
              <w:textAlignment w:val="center"/>
              <w:rPr>
                <w:rFonts w:hint="default" w:ascii="宋体" w:eastAsia="宋体"/>
                <w:color w:val="000000"/>
                <w:kern w:val="0"/>
                <w:szCs w:val="21"/>
                <w:lang w:val="en-US" w:eastAsia="zh-CN"/>
              </w:rPr>
            </w:pPr>
            <w:r>
              <w:rPr>
                <w:rFonts w:hint="eastAsia" w:ascii="宋体"/>
                <w:color w:val="000000"/>
                <w:kern w:val="0"/>
                <w:szCs w:val="21"/>
                <w:lang w:val="en-US" w:eastAsia="zh-CN"/>
              </w:rPr>
              <w:t>实施政府购买服务各责任科室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424" w:hRule="atLeast"/>
          <w:jc w:val="center"/>
        </w:trPr>
        <w:tc>
          <w:tcPr>
            <w:tcW w:w="1054" w:type="dxa"/>
            <w:vMerge w:val="restart"/>
            <w:vAlign w:val="center"/>
          </w:tcPr>
          <w:p>
            <w:pPr>
              <w:widowControl/>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一、政府</w:t>
            </w:r>
          </w:p>
          <w:p>
            <w:pPr>
              <w:widowControl/>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职能依法</w:t>
            </w:r>
          </w:p>
          <w:p>
            <w:pPr>
              <w:adjustRightInd w:val="0"/>
              <w:snapToGrid w:val="0"/>
              <w:spacing w:line="320" w:lineRule="exact"/>
              <w:jc w:val="center"/>
              <w:rPr>
                <w:rFonts w:ascii="仿宋_GB2312" w:eastAsia="仿宋_GB2312"/>
                <w:b/>
                <w:color w:val="000000"/>
                <w:kern w:val="0"/>
                <w:szCs w:val="21"/>
              </w:rPr>
            </w:pPr>
            <w:r>
              <w:rPr>
                <w:rFonts w:hint="eastAsia" w:ascii="黑体" w:hAnsi="黑体" w:eastAsia="黑体"/>
                <w:color w:val="000000"/>
                <w:kern w:val="0"/>
                <w:szCs w:val="21"/>
              </w:rPr>
              <w:t>全面履行</w:t>
            </w:r>
          </w:p>
        </w:tc>
        <w:tc>
          <w:tcPr>
            <w:tcW w:w="1058" w:type="dxa"/>
            <w:vMerge w:val="continue"/>
            <w:tcBorders/>
          </w:tcPr>
          <w:p>
            <w:pPr>
              <w:widowControl/>
              <w:adjustRightInd w:val="0"/>
              <w:snapToGrid w:val="0"/>
              <w:spacing w:line="320" w:lineRule="exact"/>
              <w:textAlignment w:val="top"/>
              <w:rPr>
                <w:rFonts w:ascii="宋体"/>
                <w:color w:val="000000"/>
                <w:kern w:val="0"/>
                <w:szCs w:val="21"/>
              </w:rPr>
            </w:pPr>
          </w:p>
        </w:tc>
        <w:tc>
          <w:tcPr>
            <w:tcW w:w="567" w:type="dxa"/>
            <w:vMerge w:val="continue"/>
            <w:tcBorders/>
            <w:vAlign w:val="center"/>
          </w:tcPr>
          <w:p>
            <w:pPr>
              <w:widowControl/>
              <w:adjustRightInd w:val="0"/>
              <w:snapToGrid w:val="0"/>
              <w:spacing w:line="320" w:lineRule="exact"/>
              <w:jc w:val="center"/>
              <w:textAlignment w:val="center"/>
              <w:rPr>
                <w:rFonts w:ascii="宋体"/>
                <w:color w:val="000000"/>
                <w:kern w:val="0"/>
                <w:szCs w:val="21"/>
              </w:rPr>
            </w:pPr>
          </w:p>
        </w:tc>
        <w:tc>
          <w:tcPr>
            <w:tcW w:w="4111" w:type="dxa"/>
            <w:vMerge w:val="continue"/>
            <w:tcBorders/>
            <w:vAlign w:val="center"/>
          </w:tcPr>
          <w:p>
            <w:pPr>
              <w:widowControl/>
              <w:adjustRightInd w:val="0"/>
              <w:snapToGrid w:val="0"/>
              <w:spacing w:line="320" w:lineRule="exact"/>
              <w:textAlignment w:val="center"/>
              <w:rPr>
                <w:rFonts w:ascii="宋体"/>
                <w:color w:val="000000"/>
                <w:kern w:val="0"/>
                <w:szCs w:val="21"/>
              </w:rPr>
            </w:pPr>
          </w:p>
        </w:tc>
        <w:tc>
          <w:tcPr>
            <w:tcW w:w="1071" w:type="dxa"/>
            <w:vMerge w:val="continue"/>
            <w:tcBorders/>
            <w:vAlign w:val="center"/>
          </w:tcPr>
          <w:p>
            <w:pPr>
              <w:spacing w:line="320" w:lineRule="exact"/>
              <w:jc w:val="center"/>
              <w:rPr>
                <w:rFonts w:ascii="宋体" w:cs="宋体"/>
                <w:color w:val="000000"/>
                <w:szCs w:val="21"/>
              </w:rPr>
            </w:pPr>
          </w:p>
        </w:tc>
        <w:tc>
          <w:tcPr>
            <w:tcW w:w="3890" w:type="dxa"/>
            <w:vMerge w:val="continue"/>
            <w:tcBorders/>
            <w:vAlign w:val="center"/>
          </w:tcPr>
          <w:p>
            <w:pPr>
              <w:widowControl/>
              <w:adjustRightInd w:val="0"/>
              <w:snapToGrid w:val="0"/>
              <w:spacing w:line="320" w:lineRule="exact"/>
              <w:textAlignment w:val="center"/>
              <w:rPr>
                <w:rFonts w:ascii="宋体"/>
                <w:color w:val="000000"/>
                <w:kern w:val="0"/>
                <w:szCs w:val="21"/>
              </w:rPr>
            </w:pPr>
          </w:p>
        </w:tc>
        <w:tc>
          <w:tcPr>
            <w:tcW w:w="1202" w:type="dxa"/>
            <w:vMerge w:val="continue"/>
            <w:tcBorders/>
            <w:vAlign w:val="center"/>
          </w:tcPr>
          <w:p>
            <w:pPr>
              <w:adjustRightInd w:val="0"/>
              <w:snapToGrid w:val="0"/>
              <w:spacing w:line="320" w:lineRule="exact"/>
              <w:jc w:val="center"/>
              <w:textAlignment w:val="center"/>
              <w:rPr>
                <w:rFonts w:ascii="宋体"/>
                <w:color w:val="000000"/>
                <w:kern w:val="0"/>
                <w:szCs w:val="21"/>
              </w:rPr>
            </w:pPr>
          </w:p>
        </w:tc>
        <w:tc>
          <w:tcPr>
            <w:tcW w:w="1416" w:type="dxa"/>
            <w:vMerge w:val="continue"/>
            <w:tcBorders/>
            <w:vAlign w:val="center"/>
          </w:tcPr>
          <w:p>
            <w:pPr>
              <w:widowControl/>
              <w:spacing w:line="320" w:lineRule="exact"/>
              <w:jc w:val="center"/>
              <w:textAlignment w:val="center"/>
              <w:rPr>
                <w:rFonts w:ascii="宋体" w:cs="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3445" w:hRule="atLeast"/>
          <w:jc w:val="center"/>
        </w:trPr>
        <w:tc>
          <w:tcPr>
            <w:tcW w:w="1054" w:type="dxa"/>
            <w:vMerge w:val="continue"/>
          </w:tcPr>
          <w:p>
            <w:pPr>
              <w:adjustRightInd w:val="0"/>
              <w:snapToGrid w:val="0"/>
              <w:spacing w:line="320" w:lineRule="exact"/>
              <w:jc w:val="left"/>
              <w:rPr>
                <w:rFonts w:ascii="仿宋_GB2312" w:eastAsia="仿宋_GB2312"/>
                <w:b/>
                <w:color w:val="000000"/>
                <w:kern w:val="0"/>
                <w:szCs w:val="21"/>
              </w:rPr>
            </w:pPr>
          </w:p>
        </w:tc>
        <w:tc>
          <w:tcPr>
            <w:tcW w:w="1058" w:type="dxa"/>
            <w:vAlign w:val="center"/>
          </w:tcPr>
          <w:p>
            <w:pPr>
              <w:widowControl/>
              <w:adjustRightInd w:val="0"/>
              <w:snapToGrid w:val="0"/>
              <w:spacing w:line="320" w:lineRule="exact"/>
              <w:jc w:val="center"/>
              <w:textAlignment w:val="top"/>
              <w:rPr>
                <w:rFonts w:ascii="宋体"/>
                <w:color w:val="000000"/>
                <w:kern w:val="0"/>
                <w:szCs w:val="21"/>
              </w:rPr>
            </w:pPr>
            <w:r>
              <w:rPr>
                <w:rFonts w:ascii="宋体" w:hAnsi="宋体"/>
                <w:color w:val="000000"/>
                <w:kern w:val="0"/>
                <w:szCs w:val="21"/>
              </w:rPr>
              <w:t>7.</w:t>
            </w:r>
            <w:r>
              <w:rPr>
                <w:rFonts w:hint="eastAsia" w:ascii="宋体" w:hAnsi="宋体"/>
                <w:color w:val="000000"/>
                <w:kern w:val="0"/>
                <w:szCs w:val="21"/>
              </w:rPr>
              <w:t>强化节能和生态环境保护</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22</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全面落实地方节能和生态环境保护要求，严格实行能源消耗总量和强度“双控”制度、环境信息公开制度、环境影响评价制度、污染物排放总量控制制度、排污许可制度、生态保护红线制度和生态环境损害赔偿制度等生态环境保护法律制度，没有发生《党政领导干部生态环境损害责任追究办法（试行）》规定的追责情形，没有发生严重破坏生态环境的行为。全面开展领导干部自然资源资产离任审计。</w:t>
            </w:r>
          </w:p>
        </w:tc>
        <w:tc>
          <w:tcPr>
            <w:tcW w:w="1071" w:type="dxa"/>
            <w:vAlign w:val="center"/>
          </w:tcPr>
          <w:p>
            <w:pPr>
              <w:spacing w:line="320" w:lineRule="exact"/>
              <w:jc w:val="center"/>
              <w:rPr>
                <w:rFonts w:ascii="宋体" w:cs="宋体"/>
                <w:color w:val="000000"/>
                <w:szCs w:val="21"/>
              </w:rPr>
            </w:pPr>
            <w:r>
              <w:rPr>
                <w:rFonts w:hint="eastAsia" w:ascii="宋体" w:hAnsi="宋体" w:cs="宋体"/>
                <w:color w:val="000000"/>
                <w:szCs w:val="21"/>
              </w:rPr>
              <w:t>材料查证</w:t>
            </w:r>
          </w:p>
        </w:tc>
        <w:tc>
          <w:tcPr>
            <w:tcW w:w="3890" w:type="dxa"/>
            <w:vAlign w:val="center"/>
          </w:tcPr>
          <w:p>
            <w:pPr>
              <w:adjustRightInd w:val="0"/>
              <w:snapToGrid w:val="0"/>
              <w:spacing w:line="320" w:lineRule="exact"/>
              <w:textAlignment w:val="center"/>
              <w:rPr>
                <w:rFonts w:ascii="宋体"/>
                <w:color w:val="000000"/>
                <w:kern w:val="0"/>
                <w:szCs w:val="21"/>
              </w:rPr>
            </w:pPr>
            <w:r>
              <w:rPr>
                <w:rFonts w:ascii="宋体" w:hAnsi="宋体" w:cs="仿宋_GB2312"/>
                <w:color w:val="000000"/>
                <w:szCs w:val="21"/>
              </w:rPr>
              <w:t>1.</w:t>
            </w:r>
            <w:r>
              <w:rPr>
                <w:rFonts w:hint="eastAsia" w:ascii="宋体" w:hAnsi="宋体" w:cs="仿宋_GB2312"/>
                <w:color w:val="000000"/>
                <w:szCs w:val="21"/>
              </w:rPr>
              <w:t>本级政府加强本地节能和生态环境保护的规章或者规范性文件目录；</w:t>
            </w:r>
            <w:r>
              <w:rPr>
                <w:rFonts w:ascii="宋体" w:hAnsi="宋体" w:cs="仿宋_GB2312"/>
                <w:color w:val="000000"/>
                <w:szCs w:val="21"/>
              </w:rPr>
              <w:t>2.</w:t>
            </w:r>
            <w:r>
              <w:rPr>
                <w:rFonts w:hint="eastAsia" w:ascii="宋体" w:hAnsi="宋体" w:cs="仿宋_GB2312"/>
                <w:color w:val="000000"/>
                <w:szCs w:val="21"/>
              </w:rPr>
              <w:t>本级有关部门对下一级政府主要领导干部开展自然资源资产离任审计的情况说明；</w:t>
            </w:r>
            <w:r>
              <w:rPr>
                <w:rFonts w:ascii="宋体" w:hAnsi="宋体" w:cs="仿宋_GB2312"/>
                <w:color w:val="000000"/>
                <w:szCs w:val="21"/>
              </w:rPr>
              <w:t>3.</w:t>
            </w:r>
            <w:r>
              <w:rPr>
                <w:rFonts w:hint="eastAsia" w:ascii="宋体" w:hAnsi="宋体" w:cs="仿宋_GB2312"/>
                <w:color w:val="000000"/>
                <w:szCs w:val="21"/>
              </w:rPr>
              <w:t>开展领导干部自然资源资产离任审计的文件、报告、</w:t>
            </w:r>
            <w:r>
              <w:rPr>
                <w:rFonts w:hint="eastAsia" w:ascii="宋体" w:hAnsi="宋体" w:cs="仿宋"/>
                <w:color w:val="000000"/>
                <w:kern w:val="0"/>
                <w:szCs w:val="21"/>
              </w:rPr>
              <w:t>情况说明等。</w:t>
            </w:r>
          </w:p>
        </w:tc>
        <w:tc>
          <w:tcPr>
            <w:tcW w:w="1202"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市发改委</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市生态环境局</w:t>
            </w:r>
          </w:p>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市审计局</w:t>
            </w:r>
          </w:p>
        </w:tc>
        <w:tc>
          <w:tcPr>
            <w:tcW w:w="1416" w:type="dxa"/>
            <w:vAlign w:val="center"/>
          </w:tcPr>
          <w:p>
            <w:pPr>
              <w:widowControl/>
              <w:adjustRightInd w:val="0"/>
              <w:snapToGrid w:val="0"/>
              <w:spacing w:line="320" w:lineRule="exact"/>
              <w:jc w:val="center"/>
              <w:textAlignment w:val="center"/>
              <w:rPr>
                <w:rFonts w:hint="eastAsia" w:ascii="宋体" w:eastAsia="宋体"/>
                <w:color w:val="000000"/>
                <w:kern w:val="0"/>
                <w:szCs w:val="21"/>
                <w:lang w:eastAsia="zh-CN"/>
              </w:rPr>
            </w:pPr>
            <w:r>
              <w:rPr>
                <w:rFonts w:hint="eastAsia" w:ascii="宋体" w:hAnsi="宋体"/>
                <w:color w:val="000000"/>
                <w:kern w:val="0"/>
                <w:szCs w:val="21"/>
                <w:lang w:val="en-US"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2311" w:hRule="atLeast"/>
          <w:jc w:val="center"/>
        </w:trPr>
        <w:tc>
          <w:tcPr>
            <w:tcW w:w="1054" w:type="dxa"/>
            <w:vAlign w:val="center"/>
          </w:tcPr>
          <w:p>
            <w:pPr>
              <w:widowControl/>
              <w:adjustRightInd w:val="0"/>
              <w:snapToGrid w:val="0"/>
              <w:spacing w:line="320" w:lineRule="exact"/>
              <w:jc w:val="center"/>
              <w:textAlignment w:val="top"/>
              <w:rPr>
                <w:rFonts w:ascii="黑体" w:hAnsi="黑体" w:eastAsia="黑体"/>
                <w:color w:val="000000"/>
                <w:kern w:val="0"/>
                <w:szCs w:val="21"/>
              </w:rPr>
            </w:pPr>
            <w:r>
              <w:rPr>
                <w:rFonts w:hint="eastAsia" w:ascii="黑体" w:hAnsi="黑体" w:eastAsia="黑体"/>
                <w:b/>
                <w:color w:val="000000"/>
                <w:kern w:val="0"/>
                <w:szCs w:val="21"/>
              </w:rPr>
              <w:t>二</w:t>
            </w:r>
            <w:r>
              <w:rPr>
                <w:rFonts w:hint="eastAsia" w:ascii="黑体" w:hAnsi="黑体" w:eastAsia="黑体"/>
                <w:color w:val="000000"/>
                <w:kern w:val="0"/>
                <w:szCs w:val="21"/>
              </w:rPr>
              <w:t>、依法</w:t>
            </w:r>
          </w:p>
          <w:p>
            <w:pPr>
              <w:widowControl/>
              <w:adjustRightInd w:val="0"/>
              <w:snapToGrid w:val="0"/>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行政制度</w:t>
            </w:r>
          </w:p>
          <w:p>
            <w:pPr>
              <w:adjustRightInd w:val="0"/>
              <w:snapToGrid w:val="0"/>
              <w:spacing w:line="320" w:lineRule="exact"/>
              <w:jc w:val="center"/>
              <w:rPr>
                <w:rFonts w:ascii="仿宋_GB2312" w:eastAsia="仿宋_GB2312"/>
                <w:b/>
                <w:color w:val="000000"/>
                <w:kern w:val="0"/>
                <w:szCs w:val="21"/>
              </w:rPr>
            </w:pPr>
            <w:r>
              <w:rPr>
                <w:rFonts w:hint="eastAsia" w:ascii="黑体" w:hAnsi="黑体" w:eastAsia="黑体"/>
                <w:color w:val="000000"/>
                <w:kern w:val="0"/>
                <w:szCs w:val="21"/>
              </w:rPr>
              <w:t>体系完善</w:t>
            </w:r>
          </w:p>
        </w:tc>
        <w:tc>
          <w:tcPr>
            <w:tcW w:w="1058" w:type="dxa"/>
            <w:vAlign w:val="center"/>
          </w:tcPr>
          <w:p>
            <w:pPr>
              <w:widowControl/>
              <w:adjustRightInd w:val="0"/>
              <w:snapToGrid w:val="0"/>
              <w:spacing w:line="320" w:lineRule="exact"/>
              <w:textAlignment w:val="top"/>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完善地方政府规章制定机制</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25</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加大城乡建设与管理、生态环境保护、历史文化保护领域地方政府规章制定力度，严控相关领域行政规范性文件的数量。</w:t>
            </w:r>
          </w:p>
        </w:tc>
        <w:tc>
          <w:tcPr>
            <w:tcW w:w="1071" w:type="dxa"/>
            <w:vAlign w:val="center"/>
          </w:tcPr>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本市政府有关城乡建设与管理、生态环境保护、历史文化保护领域的规章目录；</w:t>
            </w:r>
            <w:r>
              <w:rPr>
                <w:rFonts w:ascii="宋体" w:hAnsi="宋体" w:cs="仿宋_GB2312"/>
                <w:color w:val="000000"/>
                <w:szCs w:val="21"/>
              </w:rPr>
              <w:t>2</w:t>
            </w:r>
            <w:r>
              <w:rPr>
                <w:rFonts w:ascii="宋体" w:cs="仿宋_GB2312"/>
                <w:color w:val="000000"/>
                <w:szCs w:val="21"/>
              </w:rPr>
              <w:t>.</w:t>
            </w:r>
            <w:r>
              <w:rPr>
                <w:rFonts w:ascii="宋体" w:hAnsi="宋体" w:cs="仿宋_GB2312"/>
                <w:color w:val="000000"/>
                <w:szCs w:val="21"/>
              </w:rPr>
              <w:t>2016</w:t>
            </w:r>
            <w:r>
              <w:rPr>
                <w:rFonts w:hint="eastAsia" w:ascii="宋体" w:hAnsi="宋体" w:cs="仿宋_GB2312"/>
                <w:color w:val="000000"/>
                <w:szCs w:val="21"/>
              </w:rPr>
              <w:t>年以来本级政府及有关职能部门在城乡建设与管理、生态环境保护、历史文化保护领域制定的行政规范性文件目录。</w:t>
            </w:r>
          </w:p>
          <w:p>
            <w:pPr>
              <w:adjustRightInd w:val="0"/>
              <w:snapToGrid w:val="0"/>
              <w:spacing w:line="320" w:lineRule="exact"/>
              <w:textAlignment w:val="center"/>
              <w:rPr>
                <w:rFonts w:ascii="宋体"/>
                <w:color w:val="000000"/>
                <w:kern w:val="0"/>
                <w:szCs w:val="21"/>
              </w:rPr>
            </w:pPr>
            <w:r>
              <w:rPr>
                <w:rFonts w:hint="eastAsia" w:ascii="宋体" w:hAnsi="宋体" w:cs="仿宋_GB2312"/>
                <w:color w:val="000000"/>
                <w:szCs w:val="21"/>
              </w:rPr>
              <w:t>（以上同时提供网络检索佐证材料）</w:t>
            </w:r>
          </w:p>
        </w:tc>
        <w:tc>
          <w:tcPr>
            <w:tcW w:w="1202" w:type="dxa"/>
            <w:vAlign w:val="center"/>
          </w:tcPr>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tcBorders/>
            <w:vAlign w:val="center"/>
          </w:tcPr>
          <w:p>
            <w:pPr>
              <w:adjustRightInd w:val="0"/>
              <w:snapToGrid w:val="0"/>
              <w:spacing w:line="320" w:lineRule="exact"/>
              <w:jc w:val="center"/>
              <w:textAlignment w:val="center"/>
              <w:rPr>
                <w:rFonts w:hint="eastAsia"/>
                <w:lang w:val="en-US" w:eastAsia="zh-CN"/>
              </w:rPr>
            </w:pPr>
            <w:r>
              <w:rPr>
                <w:rFonts w:hint="eastAsia"/>
                <w:lang w:val="en-US" w:eastAsia="zh-CN"/>
              </w:rPr>
              <w:t>制定规范性文件各责任科室</w:t>
            </w:r>
          </w:p>
          <w:p>
            <w:pPr>
              <w:pStyle w:val="2"/>
              <w:rPr>
                <w:rFonts w:hint="eastAsia"/>
                <w:lang w:val="en-US" w:eastAsia="zh-CN"/>
              </w:rPr>
            </w:pPr>
          </w:p>
          <w:p>
            <w:pPr>
              <w:pStyle w:val="2"/>
              <w:ind w:left="0" w:leftChars="0" w:firstLine="420" w:firstLineChars="200"/>
              <w:rPr>
                <w:rFonts w:hint="default"/>
                <w:lang w:val="en-US" w:eastAsia="zh-CN"/>
              </w:rPr>
            </w:pPr>
            <w:r>
              <w:rPr>
                <w:rFonts w:hint="eastAsia" w:ascii="宋体"/>
                <w:color w:val="000000"/>
                <w:kern w:val="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3790" w:hRule="atLeast"/>
          <w:jc w:val="center"/>
        </w:trPr>
        <w:tc>
          <w:tcPr>
            <w:tcW w:w="1054" w:type="dxa"/>
            <w:vAlign w:val="center"/>
          </w:tcPr>
          <w:p>
            <w:pPr>
              <w:widowControl/>
              <w:adjustRightInd w:val="0"/>
              <w:snapToGrid w:val="0"/>
              <w:spacing w:line="320" w:lineRule="exact"/>
              <w:jc w:val="center"/>
              <w:textAlignment w:val="top"/>
              <w:rPr>
                <w:rFonts w:ascii="黑体" w:hAnsi="黑体" w:eastAsia="黑体"/>
                <w:color w:val="000000"/>
                <w:kern w:val="0"/>
                <w:szCs w:val="21"/>
              </w:rPr>
            </w:pPr>
            <w:r>
              <w:rPr>
                <w:rFonts w:hint="eastAsia" w:ascii="黑体" w:hAnsi="黑体" w:eastAsia="黑体"/>
                <w:b/>
                <w:color w:val="000000"/>
                <w:kern w:val="0"/>
                <w:szCs w:val="21"/>
              </w:rPr>
              <w:t>二</w:t>
            </w:r>
            <w:r>
              <w:rPr>
                <w:rFonts w:hint="eastAsia" w:ascii="黑体" w:hAnsi="黑体" w:eastAsia="黑体"/>
                <w:color w:val="000000"/>
                <w:kern w:val="0"/>
                <w:szCs w:val="21"/>
              </w:rPr>
              <w:t>、依法</w:t>
            </w:r>
          </w:p>
          <w:p>
            <w:pPr>
              <w:widowControl/>
              <w:adjustRightInd w:val="0"/>
              <w:snapToGrid w:val="0"/>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行政制度</w:t>
            </w:r>
          </w:p>
          <w:p>
            <w:pPr>
              <w:adjustRightInd w:val="0"/>
              <w:snapToGrid w:val="0"/>
              <w:spacing w:line="320" w:lineRule="exact"/>
              <w:jc w:val="center"/>
              <w:rPr>
                <w:rFonts w:ascii="仿宋_GB2312" w:eastAsia="仿宋_GB2312"/>
                <w:b/>
                <w:color w:val="000000"/>
                <w:kern w:val="0"/>
                <w:szCs w:val="21"/>
              </w:rPr>
            </w:pPr>
            <w:r>
              <w:rPr>
                <w:rFonts w:hint="eastAsia" w:ascii="黑体" w:hAnsi="黑体" w:eastAsia="黑体"/>
                <w:color w:val="000000"/>
                <w:kern w:val="0"/>
                <w:szCs w:val="21"/>
              </w:rPr>
              <w:t>体系完善</w:t>
            </w:r>
          </w:p>
        </w:tc>
        <w:tc>
          <w:tcPr>
            <w:tcW w:w="1058" w:type="dxa"/>
            <w:vAlign w:val="center"/>
          </w:tcPr>
          <w:p>
            <w:pPr>
              <w:widowControl/>
              <w:adjustRightInd w:val="0"/>
              <w:snapToGrid w:val="0"/>
              <w:spacing w:line="320" w:lineRule="exact"/>
              <w:textAlignment w:val="top"/>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27</w:t>
            </w:r>
          </w:p>
        </w:tc>
        <w:tc>
          <w:tcPr>
            <w:tcW w:w="4111" w:type="dxa"/>
            <w:vAlign w:val="center"/>
          </w:tcPr>
          <w:p>
            <w:pPr>
              <w:widowControl/>
              <w:adjustRightInd w:val="0"/>
              <w:snapToGrid w:val="0"/>
              <w:spacing w:line="320" w:lineRule="exact"/>
              <w:textAlignment w:val="center"/>
              <w:rPr>
                <w:rFonts w:ascii="宋体"/>
                <w:color w:val="000000"/>
                <w:kern w:val="0"/>
                <w:szCs w:val="21"/>
              </w:rPr>
            </w:pPr>
            <w:r>
              <w:rPr>
                <w:rStyle w:val="17"/>
                <w:rFonts w:hint="eastAsia" w:ascii="宋体" w:hAnsi="宋体" w:eastAsia="宋体" w:cs="黑体"/>
                <w:kern w:val="0"/>
                <w:sz w:val="21"/>
                <w:szCs w:val="21"/>
                <w:shd w:val="clear" w:color="auto" w:fill="FFFFFF"/>
              </w:rPr>
              <w:t>对公民、法人和其他组织权利义务有重大影响、涉及人民群众切身利益的行政规范性文件，在向社会公开征求意见时，期限一般不少于</w:t>
            </w:r>
            <w:r>
              <w:rPr>
                <w:rStyle w:val="17"/>
                <w:rFonts w:ascii="宋体" w:hAnsi="宋体" w:eastAsia="宋体" w:cs="黑体"/>
                <w:kern w:val="0"/>
                <w:sz w:val="21"/>
                <w:szCs w:val="21"/>
                <w:shd w:val="clear" w:color="auto" w:fill="FFFFFF"/>
              </w:rPr>
              <w:t>7</w:t>
            </w:r>
            <w:r>
              <w:rPr>
                <w:rStyle w:val="17"/>
                <w:rFonts w:hint="eastAsia" w:ascii="宋体" w:hAnsi="宋体" w:eastAsia="宋体" w:cs="黑体"/>
                <w:kern w:val="0"/>
                <w:sz w:val="21"/>
                <w:szCs w:val="21"/>
                <w:shd w:val="clear" w:color="auto" w:fill="FFFFFF"/>
              </w:rPr>
              <w:t>个工作日。</w:t>
            </w:r>
            <w:r>
              <w:rPr>
                <w:rFonts w:hint="eastAsia" w:ascii="宋体" w:hAnsi="宋体"/>
                <w:color w:val="000000"/>
                <w:kern w:val="0"/>
                <w:szCs w:val="21"/>
              </w:rPr>
              <w:t>涉及企业和特定群体、行业利益的，充分听取企业、人民团体、行业协会商会的意见。</w:t>
            </w:r>
          </w:p>
        </w:tc>
        <w:tc>
          <w:tcPr>
            <w:tcW w:w="1071" w:type="dxa"/>
            <w:vAlign w:val="center"/>
          </w:tcPr>
          <w:p>
            <w:pPr>
              <w:widowControl/>
              <w:adjustRightInd w:val="0"/>
              <w:snapToGrid w:val="0"/>
              <w:spacing w:line="320" w:lineRule="exact"/>
              <w:jc w:val="center"/>
              <w:textAlignment w:val="center"/>
              <w:rPr>
                <w:rStyle w:val="17"/>
                <w:rFonts w:ascii="宋体" w:eastAsia="宋体" w:cs="黑体"/>
                <w:kern w:val="0"/>
                <w:sz w:val="21"/>
                <w:szCs w:val="21"/>
                <w:shd w:val="clear" w:color="auto" w:fill="FFFFFF"/>
              </w:rPr>
            </w:pPr>
            <w:r>
              <w:rPr>
                <w:rStyle w:val="17"/>
                <w:rFonts w:hint="eastAsia" w:ascii="宋体" w:hAnsi="宋体" w:eastAsia="宋体" w:cs="黑体"/>
                <w:kern w:val="0"/>
                <w:sz w:val="21"/>
                <w:szCs w:val="21"/>
                <w:shd w:val="clear" w:color="auto" w:fill="FFFFFF"/>
              </w:rPr>
              <w:t>网络检索</w:t>
            </w:r>
          </w:p>
          <w:p>
            <w:pPr>
              <w:widowControl/>
              <w:adjustRightInd w:val="0"/>
              <w:snapToGrid w:val="0"/>
              <w:spacing w:line="320" w:lineRule="exact"/>
              <w:jc w:val="center"/>
              <w:textAlignment w:val="center"/>
              <w:rPr>
                <w:rStyle w:val="17"/>
                <w:rFonts w:ascii="宋体" w:eastAsia="宋体" w:cs="黑体"/>
                <w:kern w:val="0"/>
                <w:sz w:val="21"/>
                <w:szCs w:val="21"/>
                <w:shd w:val="clear" w:color="auto" w:fill="FFFFFF"/>
              </w:rPr>
            </w:pPr>
            <w:r>
              <w:rPr>
                <w:rStyle w:val="17"/>
                <w:rFonts w:hint="eastAsia" w:ascii="宋体" w:hAnsi="宋体" w:eastAsia="宋体" w:cs="黑体"/>
                <w:kern w:val="0"/>
                <w:sz w:val="21"/>
                <w:szCs w:val="21"/>
                <w:shd w:val="clear" w:color="auto" w:fill="FFFFFF"/>
              </w:rPr>
              <w:t>材料查证</w:t>
            </w:r>
          </w:p>
        </w:tc>
        <w:tc>
          <w:tcPr>
            <w:tcW w:w="3890" w:type="dxa"/>
            <w:vAlign w:val="center"/>
          </w:tcPr>
          <w:p>
            <w:pPr>
              <w:widowControl/>
              <w:spacing w:line="320" w:lineRule="exact"/>
              <w:textAlignment w:val="center"/>
              <w:rPr>
                <w:rFonts w:ascii="宋体" w:cs="仿宋_GB2312"/>
                <w:color w:val="000000"/>
                <w:szCs w:val="21"/>
              </w:rPr>
            </w:pPr>
            <w:r>
              <w:rPr>
                <w:rFonts w:ascii="宋体" w:hAnsi="宋体" w:cs="仿宋"/>
                <w:color w:val="000000"/>
                <w:spacing w:val="7"/>
                <w:kern w:val="0"/>
                <w:szCs w:val="21"/>
              </w:rPr>
              <w:t>1.2016</w:t>
            </w:r>
            <w:r>
              <w:rPr>
                <w:rFonts w:hint="eastAsia" w:ascii="宋体" w:hAnsi="宋体" w:cs="仿宋"/>
                <w:color w:val="000000"/>
                <w:spacing w:val="7"/>
                <w:kern w:val="0"/>
                <w:szCs w:val="21"/>
              </w:rPr>
              <w:t>年以来</w:t>
            </w:r>
            <w:r>
              <w:rPr>
                <w:rFonts w:hint="eastAsia" w:ascii="宋体" w:hAnsi="宋体" w:cs="方正仿宋_GBK"/>
                <w:color w:val="000000"/>
                <w:spacing w:val="10"/>
                <w:kern w:val="0"/>
                <w:szCs w:val="21"/>
              </w:rPr>
              <w:t>部门起草以市政府名义印发以及市政府各部门制定的对公民、法人和其他组织权利义务有重大影响、涉及人民群众切身利益的行政规范性文件向社会公开征求意见，期限不少于</w:t>
            </w:r>
            <w:r>
              <w:rPr>
                <w:rFonts w:ascii="宋体" w:hAnsi="宋体" w:cs="方正仿宋_GBK"/>
                <w:color w:val="000000"/>
                <w:spacing w:val="10"/>
                <w:kern w:val="0"/>
                <w:szCs w:val="21"/>
              </w:rPr>
              <w:t>7</w:t>
            </w:r>
            <w:r>
              <w:rPr>
                <w:rFonts w:hint="eastAsia" w:ascii="宋体" w:hAnsi="宋体" w:cs="方正仿宋_GBK"/>
                <w:color w:val="000000"/>
                <w:spacing w:val="10"/>
                <w:kern w:val="0"/>
                <w:szCs w:val="21"/>
              </w:rPr>
              <w:t>个工作日的材料；</w:t>
            </w:r>
            <w:r>
              <w:rPr>
                <w:rFonts w:ascii="宋体" w:hAnsi="宋体" w:cs="仿宋"/>
                <w:color w:val="000000"/>
                <w:spacing w:val="7"/>
                <w:kern w:val="0"/>
                <w:szCs w:val="21"/>
              </w:rPr>
              <w:t>2.2016</w:t>
            </w:r>
            <w:r>
              <w:rPr>
                <w:rFonts w:hint="eastAsia" w:ascii="宋体" w:hAnsi="宋体" w:cs="仿宋"/>
                <w:color w:val="000000"/>
                <w:spacing w:val="7"/>
                <w:kern w:val="0"/>
                <w:szCs w:val="21"/>
              </w:rPr>
              <w:t>年以来，</w:t>
            </w:r>
            <w:r>
              <w:rPr>
                <w:rFonts w:hint="eastAsia" w:ascii="宋体" w:hAnsi="宋体" w:cs="方正仿宋_GBK"/>
                <w:color w:val="000000"/>
                <w:spacing w:val="10"/>
                <w:kern w:val="0"/>
                <w:szCs w:val="21"/>
              </w:rPr>
              <w:t>涉及企业和特定群体、行业利益的行政规范性文件，充分听取企业、人民团体、行业协会商会意见的材料</w:t>
            </w:r>
            <w:r>
              <w:rPr>
                <w:rFonts w:hint="eastAsia" w:ascii="宋体" w:hAnsi="宋体" w:cs="仿宋"/>
                <w:color w:val="000000"/>
                <w:spacing w:val="7"/>
                <w:kern w:val="0"/>
                <w:szCs w:val="21"/>
              </w:rPr>
              <w:t>。</w:t>
            </w:r>
            <w:r>
              <w:rPr>
                <w:rFonts w:ascii="宋体" w:hAnsi="宋体" w:cs="仿宋"/>
                <w:color w:val="000000"/>
                <w:spacing w:val="7"/>
                <w:kern w:val="0"/>
                <w:szCs w:val="21"/>
              </w:rPr>
              <w:t>3.</w:t>
            </w:r>
            <w:r>
              <w:rPr>
                <w:rFonts w:ascii="宋体" w:hAnsi="宋体" w:cs="仿宋_GB2312"/>
                <w:color w:val="000000"/>
                <w:szCs w:val="21"/>
              </w:rPr>
              <w:t>2016</w:t>
            </w:r>
            <w:r>
              <w:rPr>
                <w:rFonts w:hint="eastAsia" w:ascii="宋体" w:hAnsi="宋体" w:cs="仿宋_GB2312"/>
                <w:color w:val="000000"/>
                <w:szCs w:val="21"/>
              </w:rPr>
              <w:t>年以来公众参与本级政府行政规范性文件制定的情况说明、证明材料。</w:t>
            </w:r>
          </w:p>
          <w:p>
            <w:pPr>
              <w:widowControl/>
              <w:spacing w:line="320" w:lineRule="exact"/>
              <w:textAlignment w:val="center"/>
              <w:rPr>
                <w:rStyle w:val="17"/>
                <w:rFonts w:ascii="宋体" w:eastAsia="宋体" w:cs="方正仿宋_GBK"/>
                <w:spacing w:val="10"/>
                <w:kern w:val="0"/>
                <w:sz w:val="21"/>
                <w:szCs w:val="21"/>
              </w:rPr>
            </w:pPr>
            <w:r>
              <w:rPr>
                <w:rFonts w:hint="eastAsia" w:ascii="宋体" w:hAnsi="宋体" w:cs="仿宋_GB2312"/>
                <w:color w:val="000000"/>
                <w:szCs w:val="21"/>
              </w:rPr>
              <w:t>（以上同时提供网络检索佐证材料）</w:t>
            </w:r>
          </w:p>
        </w:tc>
        <w:tc>
          <w:tcPr>
            <w:tcW w:w="1202" w:type="dxa"/>
            <w:vAlign w:val="center"/>
          </w:tcPr>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tcBorders/>
            <w:vAlign w:val="center"/>
          </w:tcPr>
          <w:p>
            <w:pPr>
              <w:adjustRightInd w:val="0"/>
              <w:snapToGrid w:val="0"/>
              <w:spacing w:line="320" w:lineRule="exact"/>
              <w:jc w:val="center"/>
              <w:textAlignment w:val="center"/>
              <w:rPr>
                <w:rFonts w:hint="eastAsia"/>
                <w:lang w:val="en-US" w:eastAsia="zh-CN"/>
              </w:rPr>
            </w:pPr>
            <w:r>
              <w:rPr>
                <w:rFonts w:hint="eastAsia"/>
                <w:lang w:val="en-US" w:eastAsia="zh-CN"/>
              </w:rPr>
              <w:t>制定规范性文件各责任科室</w:t>
            </w:r>
          </w:p>
          <w:p>
            <w:pPr>
              <w:pStyle w:val="2"/>
              <w:rPr>
                <w:rFonts w:hint="eastAsia"/>
                <w:lang w:val="en-US" w:eastAsia="zh-CN"/>
              </w:rPr>
            </w:pPr>
          </w:p>
          <w:p>
            <w:pPr>
              <w:adjustRightInd w:val="0"/>
              <w:snapToGrid w:val="0"/>
              <w:spacing w:line="320" w:lineRule="exact"/>
              <w:jc w:val="center"/>
              <w:textAlignment w:val="center"/>
              <w:rPr>
                <w:rFonts w:ascii="宋体"/>
                <w:color w:val="000000"/>
                <w:kern w:val="0"/>
                <w:szCs w:val="21"/>
              </w:rPr>
            </w:pPr>
            <w:r>
              <w:rPr>
                <w:rFonts w:hint="eastAsia" w:ascii="宋体"/>
                <w:color w:val="000000"/>
                <w:kern w:val="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3172" w:hRule="atLeast"/>
          <w:jc w:val="center"/>
        </w:trPr>
        <w:tc>
          <w:tcPr>
            <w:tcW w:w="1054" w:type="dxa"/>
            <w:vMerge w:val="restart"/>
            <w:vAlign w:val="center"/>
          </w:tcPr>
          <w:p>
            <w:pPr>
              <w:widowControl/>
              <w:adjustRightInd w:val="0"/>
              <w:snapToGrid w:val="0"/>
              <w:spacing w:line="320" w:lineRule="exact"/>
              <w:jc w:val="center"/>
              <w:textAlignment w:val="top"/>
              <w:rPr>
                <w:rFonts w:ascii="黑体" w:hAnsi="黑体" w:eastAsia="黑体"/>
                <w:color w:val="000000"/>
                <w:kern w:val="0"/>
                <w:szCs w:val="21"/>
              </w:rPr>
            </w:pPr>
            <w:r>
              <w:rPr>
                <w:rFonts w:hint="eastAsia" w:ascii="黑体" w:hAnsi="黑体" w:eastAsia="黑体"/>
                <w:b/>
                <w:color w:val="000000"/>
                <w:kern w:val="0"/>
                <w:szCs w:val="21"/>
              </w:rPr>
              <w:t>二</w:t>
            </w:r>
            <w:r>
              <w:rPr>
                <w:rFonts w:hint="eastAsia" w:ascii="黑体" w:hAnsi="黑体" w:eastAsia="黑体"/>
                <w:color w:val="000000"/>
                <w:kern w:val="0"/>
                <w:szCs w:val="21"/>
              </w:rPr>
              <w:t>、依法</w:t>
            </w:r>
          </w:p>
          <w:p>
            <w:pPr>
              <w:widowControl/>
              <w:adjustRightInd w:val="0"/>
              <w:snapToGrid w:val="0"/>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行政制度</w:t>
            </w:r>
          </w:p>
          <w:p>
            <w:pPr>
              <w:adjustRightInd w:val="0"/>
              <w:snapToGrid w:val="0"/>
              <w:spacing w:line="320" w:lineRule="exact"/>
              <w:jc w:val="center"/>
              <w:rPr>
                <w:rFonts w:ascii="黑体" w:hAnsi="黑体" w:eastAsia="黑体"/>
                <w:color w:val="000000"/>
                <w:kern w:val="0"/>
                <w:szCs w:val="21"/>
              </w:rPr>
            </w:pPr>
            <w:r>
              <w:rPr>
                <w:rFonts w:hint="eastAsia" w:ascii="黑体" w:hAnsi="黑体" w:eastAsia="黑体"/>
                <w:color w:val="000000"/>
                <w:kern w:val="0"/>
                <w:szCs w:val="21"/>
              </w:rPr>
              <w:t>体系完善</w:t>
            </w:r>
          </w:p>
        </w:tc>
        <w:tc>
          <w:tcPr>
            <w:tcW w:w="1058" w:type="dxa"/>
            <w:vMerge w:val="restart"/>
            <w:vAlign w:val="center"/>
          </w:tcPr>
          <w:p>
            <w:pPr>
              <w:widowControl/>
              <w:adjustRightInd w:val="0"/>
              <w:snapToGrid w:val="0"/>
              <w:spacing w:line="320" w:lineRule="exact"/>
              <w:textAlignment w:val="top"/>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加强行政规范性文件制定和监督管理</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29</w:t>
            </w:r>
          </w:p>
        </w:tc>
        <w:tc>
          <w:tcPr>
            <w:tcW w:w="4111" w:type="dxa"/>
            <w:vAlign w:val="center"/>
          </w:tcPr>
          <w:p>
            <w:pPr>
              <w:widowControl/>
              <w:adjustRightInd w:val="0"/>
              <w:snapToGrid w:val="0"/>
              <w:spacing w:line="320" w:lineRule="exact"/>
              <w:textAlignment w:val="center"/>
              <w:rPr>
                <w:rFonts w:ascii="宋体"/>
                <w:color w:val="000000"/>
                <w:kern w:val="0"/>
                <w:szCs w:val="21"/>
              </w:rPr>
            </w:pPr>
            <w:r>
              <w:rPr>
                <w:rStyle w:val="15"/>
                <w:rFonts w:hint="eastAsia" w:ascii="宋体" w:hAnsi="宋体" w:eastAsia="宋体" w:cs="仿宋_GB2312"/>
                <w:b w:val="0"/>
                <w:kern w:val="0"/>
                <w:sz w:val="21"/>
                <w:szCs w:val="21"/>
              </w:rPr>
              <w:t>重要的行政规范性文件依法依规执行评估论证、公开征求意见、合法性审核、集体审议决定、向社会公开发布等程序</w:t>
            </w:r>
            <w:r>
              <w:rPr>
                <w:rStyle w:val="17"/>
                <w:rFonts w:hint="eastAsia" w:ascii="宋体" w:hAnsi="宋体" w:eastAsia="宋体" w:cs="黑体"/>
                <w:kern w:val="0"/>
                <w:sz w:val="21"/>
                <w:szCs w:val="21"/>
              </w:rPr>
              <w:t>。</w:t>
            </w:r>
            <w:r>
              <w:rPr>
                <w:rStyle w:val="15"/>
                <w:rFonts w:hint="eastAsia" w:ascii="宋体" w:hAnsi="宋体" w:eastAsia="宋体" w:cs="仿宋_GB2312"/>
                <w:b w:val="0"/>
                <w:kern w:val="0"/>
                <w:sz w:val="21"/>
                <w:szCs w:val="21"/>
                <w:shd w:val="clear" w:color="auto" w:fill="FFFFFF"/>
              </w:rPr>
              <w:t>专业性、技术性较强的行政规范性文件，组织相关领域专家进行论证</w:t>
            </w:r>
            <w:r>
              <w:rPr>
                <w:rStyle w:val="15"/>
                <w:rFonts w:hint="eastAsia" w:ascii="宋体" w:hAnsi="宋体" w:eastAsia="宋体" w:cs="仿宋_GB2312"/>
                <w:b w:val="0"/>
                <w:kern w:val="0"/>
                <w:sz w:val="21"/>
                <w:szCs w:val="21"/>
              </w:rPr>
              <w:t>。</w:t>
            </w:r>
            <w:r>
              <w:rPr>
                <w:rStyle w:val="15"/>
                <w:rFonts w:hint="eastAsia" w:ascii="宋体" w:hAnsi="宋体" w:eastAsia="宋体" w:cs="仿宋_GB2312"/>
                <w:b w:val="0"/>
                <w:kern w:val="0"/>
                <w:sz w:val="21"/>
                <w:szCs w:val="21"/>
                <w:shd w:val="clear" w:color="auto" w:fill="FFFFFF"/>
              </w:rPr>
              <w:t>评估论证结论在文件起草说明中写明，作为制发文件的重要依据。</w:t>
            </w:r>
          </w:p>
        </w:tc>
        <w:tc>
          <w:tcPr>
            <w:tcW w:w="1071" w:type="dxa"/>
            <w:vMerge w:val="restart"/>
            <w:vAlign w:val="center"/>
          </w:tcPr>
          <w:p>
            <w:pPr>
              <w:widowControl/>
              <w:adjustRightInd w:val="0"/>
              <w:snapToGrid w:val="0"/>
              <w:spacing w:line="320" w:lineRule="exact"/>
              <w:jc w:val="center"/>
              <w:textAlignment w:val="center"/>
              <w:rPr>
                <w:rStyle w:val="15"/>
                <w:rFonts w:ascii="宋体" w:eastAsia="宋体" w:cs="仿宋_GB2312"/>
                <w:b w:val="0"/>
                <w:kern w:val="0"/>
                <w:sz w:val="21"/>
                <w:szCs w:val="21"/>
              </w:rPr>
            </w:pPr>
            <w:r>
              <w:rPr>
                <w:rStyle w:val="15"/>
                <w:rFonts w:hint="eastAsia" w:ascii="宋体" w:hAnsi="宋体" w:eastAsia="宋体" w:cs="仿宋_GB2312"/>
                <w:b w:val="0"/>
                <w:kern w:val="0"/>
                <w:sz w:val="21"/>
                <w:szCs w:val="21"/>
              </w:rPr>
              <w:t>材料查证</w:t>
            </w:r>
          </w:p>
          <w:p>
            <w:pPr>
              <w:widowControl/>
              <w:adjustRightInd w:val="0"/>
              <w:snapToGrid w:val="0"/>
              <w:spacing w:line="320" w:lineRule="exact"/>
              <w:jc w:val="center"/>
              <w:textAlignment w:val="center"/>
              <w:rPr>
                <w:rStyle w:val="15"/>
                <w:rFonts w:ascii="宋体" w:eastAsia="宋体" w:cs="仿宋_GB2312"/>
                <w:b w:val="0"/>
                <w:kern w:val="0"/>
                <w:sz w:val="21"/>
                <w:szCs w:val="21"/>
              </w:rPr>
            </w:pPr>
            <w:r>
              <w:rPr>
                <w:rStyle w:val="15"/>
                <w:rFonts w:hint="eastAsia" w:ascii="宋体" w:hAnsi="宋体" w:eastAsia="宋体" w:cs="仿宋_GB2312"/>
                <w:b w:val="0"/>
                <w:kern w:val="0"/>
                <w:sz w:val="21"/>
                <w:szCs w:val="21"/>
              </w:rPr>
              <w:t>网络检索</w:t>
            </w:r>
          </w:p>
        </w:tc>
        <w:tc>
          <w:tcPr>
            <w:tcW w:w="3890" w:type="dxa"/>
            <w:vMerge w:val="restart"/>
            <w:vAlign w:val="center"/>
          </w:tcPr>
          <w:p>
            <w:pPr>
              <w:adjustRightInd w:val="0"/>
              <w:snapToGrid w:val="0"/>
              <w:spacing w:line="320" w:lineRule="exact"/>
              <w:rPr>
                <w:rFonts w:ascii="宋体" w:cs="仿宋_GB2312"/>
                <w:color w:val="000000"/>
                <w:szCs w:val="21"/>
              </w:rPr>
            </w:pPr>
            <w:r>
              <w:rPr>
                <w:rFonts w:ascii="宋体" w:hAnsi="宋体" w:cs="仿宋_GB2312"/>
                <w:color w:val="000000"/>
                <w:szCs w:val="21"/>
              </w:rPr>
              <w:t>1.2016</w:t>
            </w:r>
            <w:r>
              <w:rPr>
                <w:rFonts w:hint="eastAsia" w:ascii="宋体" w:hAnsi="宋体" w:cs="仿宋_GB2312"/>
                <w:color w:val="000000"/>
                <w:szCs w:val="21"/>
              </w:rPr>
              <w:t>年以来本级政府对颁布的涉及公民、企业权利义务的行政规范性文件进行合法性审核的情况说明；</w:t>
            </w:r>
            <w:r>
              <w:rPr>
                <w:rFonts w:ascii="宋体" w:hAnsi="宋体" w:cs="仿宋_GB2312"/>
                <w:color w:val="000000"/>
                <w:szCs w:val="21"/>
              </w:rPr>
              <w:t>2.2016</w:t>
            </w:r>
            <w:r>
              <w:rPr>
                <w:rFonts w:hint="eastAsia" w:ascii="宋体" w:hAnsi="宋体" w:cs="仿宋_GB2312"/>
                <w:color w:val="000000"/>
                <w:szCs w:val="21"/>
              </w:rPr>
              <w:t>年以来本地区开展的行政规范性文件有关专家论证的情况说明；</w:t>
            </w:r>
            <w:r>
              <w:rPr>
                <w:rFonts w:ascii="宋体" w:hAnsi="宋体" w:cs="仿宋_GB2312"/>
                <w:color w:val="000000"/>
                <w:szCs w:val="21"/>
              </w:rPr>
              <w:t>3.2016</w:t>
            </w:r>
            <w:r>
              <w:rPr>
                <w:rFonts w:hint="eastAsia" w:ascii="宋体" w:hAnsi="宋体" w:cs="仿宋_GB2312"/>
                <w:color w:val="000000"/>
                <w:szCs w:val="21"/>
              </w:rPr>
              <w:t>年以来本级政府及其职能部门制定的行政规范性文件目录及制定程序文件；</w:t>
            </w:r>
            <w:r>
              <w:rPr>
                <w:rFonts w:ascii="宋体" w:hAnsi="宋体" w:cs="仿宋_GB2312"/>
                <w:color w:val="000000"/>
                <w:szCs w:val="21"/>
              </w:rPr>
              <w:t>4.</w:t>
            </w:r>
            <w:r>
              <w:rPr>
                <w:rFonts w:hint="eastAsia" w:ascii="宋体" w:hAnsi="宋体" w:cs="仿宋_GB2312"/>
                <w:color w:val="000000"/>
                <w:szCs w:val="21"/>
              </w:rPr>
              <w:t>市政府进行合法性审查的审查意见。</w:t>
            </w:r>
          </w:p>
          <w:p>
            <w:pPr>
              <w:widowControl/>
              <w:adjustRightInd w:val="0"/>
              <w:snapToGrid w:val="0"/>
              <w:spacing w:line="320" w:lineRule="exact"/>
              <w:textAlignment w:val="center"/>
              <w:rPr>
                <w:rStyle w:val="15"/>
                <w:rFonts w:ascii="宋体" w:eastAsia="宋体" w:cs="仿宋_GB2312"/>
                <w:b w:val="0"/>
                <w:kern w:val="0"/>
                <w:sz w:val="21"/>
                <w:szCs w:val="21"/>
              </w:rPr>
            </w:pPr>
            <w:r>
              <w:rPr>
                <w:rFonts w:hint="eastAsia" w:ascii="宋体" w:hAnsi="宋体" w:cs="仿宋_GB2312"/>
                <w:color w:val="000000"/>
                <w:szCs w:val="21"/>
              </w:rPr>
              <w:t>（以上同时提供网络检索佐证材料）</w:t>
            </w:r>
          </w:p>
        </w:tc>
        <w:tc>
          <w:tcPr>
            <w:tcW w:w="1202" w:type="dxa"/>
            <w:vMerge w:val="restart"/>
            <w:vAlign w:val="center"/>
          </w:tcPr>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vMerge w:val="restart"/>
            <w:vAlign w:val="center"/>
          </w:tcPr>
          <w:p>
            <w:pPr>
              <w:adjustRightInd w:val="0"/>
              <w:snapToGrid w:val="0"/>
              <w:spacing w:line="320" w:lineRule="exact"/>
              <w:jc w:val="center"/>
              <w:textAlignment w:val="center"/>
              <w:rPr>
                <w:rFonts w:hint="eastAsia"/>
                <w:lang w:val="en-US" w:eastAsia="zh-CN"/>
              </w:rPr>
            </w:pPr>
            <w:r>
              <w:rPr>
                <w:rFonts w:hint="eastAsia"/>
                <w:lang w:val="en-US" w:eastAsia="zh-CN"/>
              </w:rPr>
              <w:t>制定规范性文件各责任科室</w:t>
            </w:r>
          </w:p>
          <w:p>
            <w:pPr>
              <w:pStyle w:val="2"/>
              <w:rPr>
                <w:rFonts w:hint="eastAsia"/>
                <w:lang w:val="en-US" w:eastAsia="zh-CN"/>
              </w:rPr>
            </w:pPr>
          </w:p>
          <w:p>
            <w:pPr>
              <w:adjustRightInd w:val="0"/>
              <w:snapToGrid w:val="0"/>
              <w:spacing w:line="320" w:lineRule="exact"/>
              <w:jc w:val="center"/>
              <w:textAlignment w:val="center"/>
              <w:rPr>
                <w:rFonts w:ascii="宋体"/>
                <w:color w:val="000000"/>
                <w:kern w:val="0"/>
                <w:szCs w:val="21"/>
              </w:rPr>
            </w:pPr>
            <w:r>
              <w:rPr>
                <w:rFonts w:hint="eastAsia" w:ascii="宋体"/>
                <w:color w:val="000000"/>
                <w:kern w:val="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4337" w:hRule="atLeast"/>
          <w:jc w:val="center"/>
        </w:trPr>
        <w:tc>
          <w:tcPr>
            <w:tcW w:w="1054" w:type="dxa"/>
            <w:vMerge w:val="continue"/>
          </w:tcPr>
          <w:p>
            <w:pPr>
              <w:adjustRightInd w:val="0"/>
              <w:snapToGrid w:val="0"/>
              <w:spacing w:line="320" w:lineRule="exact"/>
              <w:jc w:val="center"/>
              <w:rPr>
                <w:rFonts w:ascii="仿宋_GB2312" w:eastAsia="仿宋_GB2312"/>
                <w:b/>
                <w:color w:val="000000"/>
                <w:kern w:val="0"/>
                <w:szCs w:val="21"/>
              </w:rPr>
            </w:pPr>
          </w:p>
        </w:tc>
        <w:tc>
          <w:tcPr>
            <w:tcW w:w="1058" w:type="dxa"/>
            <w:vMerge w:val="continue"/>
          </w:tcPr>
          <w:p>
            <w:pPr>
              <w:widowControl/>
              <w:adjustRightInd w:val="0"/>
              <w:snapToGrid w:val="0"/>
              <w:spacing w:line="320" w:lineRule="exact"/>
              <w:textAlignment w:val="top"/>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30</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行政规范性文件没有增加法律、法规规定之外的行政权力事项或者减少法定职责；没有设定行政许可、行政处罚、行政强制等事项，增加办理行政许可事项的条件，规定出具循环证明、重复证明、无谓证明的内容；没有违法减损公民、法人和其他组织的合法权益或增加其义务，侵犯公民各项基本权利；没有超越职权规定应由市场调节、企业和社会自律、公民自我管理的事项；没有违法制定含有排除或者限制公平竞争内容的措施，违法干预或者影响市场主体正常生产经营活动，违法设置市场准入和退出条件等。</w:t>
            </w:r>
          </w:p>
        </w:tc>
        <w:tc>
          <w:tcPr>
            <w:tcW w:w="1071" w:type="dxa"/>
            <w:vMerge w:val="continue"/>
            <w:vAlign w:val="center"/>
          </w:tcPr>
          <w:p>
            <w:pPr>
              <w:widowControl/>
              <w:adjustRightInd w:val="0"/>
              <w:snapToGrid w:val="0"/>
              <w:spacing w:line="320" w:lineRule="exact"/>
              <w:textAlignment w:val="center"/>
              <w:rPr>
                <w:rFonts w:ascii="宋体"/>
                <w:color w:val="000000"/>
                <w:kern w:val="0"/>
                <w:szCs w:val="21"/>
              </w:rPr>
            </w:pPr>
          </w:p>
        </w:tc>
        <w:tc>
          <w:tcPr>
            <w:tcW w:w="3890" w:type="dxa"/>
            <w:vMerge w:val="continue"/>
            <w:vAlign w:val="center"/>
          </w:tcPr>
          <w:p>
            <w:pPr>
              <w:widowControl/>
              <w:adjustRightInd w:val="0"/>
              <w:snapToGrid w:val="0"/>
              <w:spacing w:line="320" w:lineRule="exact"/>
              <w:textAlignment w:val="center"/>
              <w:rPr>
                <w:rFonts w:ascii="宋体"/>
                <w:color w:val="000000"/>
                <w:kern w:val="0"/>
                <w:szCs w:val="21"/>
              </w:rPr>
            </w:pPr>
          </w:p>
        </w:tc>
        <w:tc>
          <w:tcPr>
            <w:tcW w:w="1202"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c>
          <w:tcPr>
            <w:tcW w:w="1416"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3023" w:hRule="atLeast"/>
          <w:jc w:val="center"/>
        </w:trPr>
        <w:tc>
          <w:tcPr>
            <w:tcW w:w="1054" w:type="dxa"/>
            <w:vMerge w:val="restart"/>
            <w:vAlign w:val="center"/>
          </w:tcPr>
          <w:p>
            <w:pPr>
              <w:widowControl/>
              <w:adjustRightInd w:val="0"/>
              <w:snapToGrid w:val="0"/>
              <w:spacing w:line="320" w:lineRule="exact"/>
              <w:jc w:val="center"/>
              <w:textAlignment w:val="top"/>
              <w:rPr>
                <w:rFonts w:ascii="黑体" w:hAnsi="黑体" w:eastAsia="黑体"/>
                <w:color w:val="000000"/>
                <w:kern w:val="0"/>
                <w:szCs w:val="21"/>
              </w:rPr>
            </w:pPr>
            <w:r>
              <w:rPr>
                <w:rFonts w:hint="eastAsia" w:ascii="黑体" w:hAnsi="黑体" w:eastAsia="黑体"/>
                <w:b/>
                <w:color w:val="000000"/>
                <w:kern w:val="0"/>
                <w:szCs w:val="21"/>
              </w:rPr>
              <w:t>二</w:t>
            </w:r>
            <w:r>
              <w:rPr>
                <w:rFonts w:hint="eastAsia" w:ascii="黑体" w:hAnsi="黑体" w:eastAsia="黑体"/>
                <w:color w:val="000000"/>
                <w:kern w:val="0"/>
                <w:szCs w:val="21"/>
              </w:rPr>
              <w:t>、依法</w:t>
            </w:r>
          </w:p>
          <w:p>
            <w:pPr>
              <w:widowControl/>
              <w:adjustRightInd w:val="0"/>
              <w:snapToGrid w:val="0"/>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行政制度</w:t>
            </w:r>
          </w:p>
          <w:p>
            <w:pPr>
              <w:adjustRightInd w:val="0"/>
              <w:snapToGrid w:val="0"/>
              <w:spacing w:line="320" w:lineRule="exact"/>
              <w:jc w:val="center"/>
              <w:rPr>
                <w:rFonts w:ascii="仿宋_GB2312" w:eastAsia="仿宋_GB2312"/>
                <w:b/>
                <w:color w:val="000000"/>
                <w:kern w:val="0"/>
                <w:szCs w:val="21"/>
              </w:rPr>
            </w:pPr>
            <w:r>
              <w:rPr>
                <w:rFonts w:hint="eastAsia" w:ascii="黑体" w:hAnsi="黑体" w:eastAsia="黑体"/>
                <w:color w:val="000000"/>
                <w:kern w:val="0"/>
                <w:szCs w:val="21"/>
              </w:rPr>
              <w:t>体系完善</w:t>
            </w:r>
          </w:p>
        </w:tc>
        <w:tc>
          <w:tcPr>
            <w:tcW w:w="1058" w:type="dxa"/>
            <w:vMerge w:val="continue"/>
          </w:tcPr>
          <w:p>
            <w:pPr>
              <w:widowControl/>
              <w:adjustRightInd w:val="0"/>
              <w:snapToGrid w:val="0"/>
              <w:spacing w:line="320" w:lineRule="exact"/>
              <w:textAlignment w:val="top"/>
              <w:rPr>
                <w:rFonts w:ascii="宋体"/>
                <w:color w:val="000000"/>
                <w:kern w:val="0"/>
                <w:szCs w:val="21"/>
              </w:rPr>
            </w:pPr>
          </w:p>
        </w:tc>
        <w:tc>
          <w:tcPr>
            <w:tcW w:w="567" w:type="dxa"/>
            <w:vMerge w:val="restart"/>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31</w:t>
            </w:r>
          </w:p>
        </w:tc>
        <w:tc>
          <w:tcPr>
            <w:tcW w:w="4111" w:type="dxa"/>
            <w:vAlign w:val="center"/>
          </w:tcPr>
          <w:p>
            <w:pPr>
              <w:adjustRightInd w:val="0"/>
              <w:snapToGrid w:val="0"/>
              <w:spacing w:line="320" w:lineRule="exact"/>
              <w:rPr>
                <w:rFonts w:ascii="宋体"/>
                <w:color w:val="000000"/>
                <w:kern w:val="0"/>
                <w:szCs w:val="21"/>
              </w:rPr>
            </w:pPr>
            <w:r>
              <w:rPr>
                <w:rFonts w:hint="eastAsia" w:ascii="宋体" w:hAnsi="宋体"/>
                <w:color w:val="000000"/>
                <w:kern w:val="0"/>
                <w:szCs w:val="21"/>
              </w:rPr>
              <w:t>行政规范性文件的合法性审核率达</w:t>
            </w:r>
            <w:r>
              <w:rPr>
                <w:rFonts w:ascii="宋体" w:hAnsi="宋体"/>
                <w:color w:val="000000"/>
                <w:kern w:val="0"/>
                <w:szCs w:val="21"/>
              </w:rPr>
              <w:t>100%</w:t>
            </w:r>
            <w:r>
              <w:rPr>
                <w:rFonts w:hint="eastAsia" w:ascii="宋体" w:hAnsi="宋体"/>
                <w:color w:val="000000"/>
                <w:kern w:val="0"/>
                <w:szCs w:val="21"/>
              </w:rPr>
              <w:t>。制定机关负责合法性审核的部门对文件的制定主体、程序和有关内容等是否符合法律法规规章和国家政策的规定，及时进行合法性审核。合法性审核的时间一般不少于</w:t>
            </w:r>
            <w:r>
              <w:rPr>
                <w:rFonts w:ascii="宋体" w:hAnsi="宋体"/>
                <w:color w:val="000000"/>
                <w:kern w:val="0"/>
                <w:szCs w:val="21"/>
              </w:rPr>
              <w:t>5</w:t>
            </w:r>
            <w:r>
              <w:rPr>
                <w:rFonts w:hint="eastAsia" w:ascii="宋体" w:hAnsi="宋体"/>
                <w:color w:val="000000"/>
                <w:kern w:val="0"/>
                <w:szCs w:val="21"/>
              </w:rPr>
              <w:t>个工作日，最长不超过</w:t>
            </w:r>
            <w:r>
              <w:rPr>
                <w:rFonts w:ascii="宋体" w:hAnsi="宋体"/>
                <w:color w:val="000000"/>
                <w:kern w:val="0"/>
                <w:szCs w:val="21"/>
              </w:rPr>
              <w:t>15</w:t>
            </w:r>
            <w:r>
              <w:rPr>
                <w:rFonts w:hint="eastAsia" w:ascii="宋体" w:hAnsi="宋体"/>
                <w:color w:val="000000"/>
                <w:kern w:val="0"/>
                <w:szCs w:val="21"/>
              </w:rPr>
              <w:t>个工作日；未经合法性审核或者经审核不合法的，不提交集体审议。</w:t>
            </w:r>
          </w:p>
        </w:tc>
        <w:tc>
          <w:tcPr>
            <w:tcW w:w="1071" w:type="dxa"/>
            <w:vMerge w:val="restart"/>
            <w:vAlign w:val="center"/>
          </w:tcPr>
          <w:p>
            <w:pPr>
              <w:adjustRightInd w:val="0"/>
              <w:snapToGrid w:val="0"/>
              <w:spacing w:line="320" w:lineRule="exact"/>
              <w:jc w:val="center"/>
              <w:rPr>
                <w:rFonts w:ascii="宋体"/>
                <w:color w:val="000000"/>
                <w:kern w:val="0"/>
                <w:szCs w:val="21"/>
              </w:rPr>
            </w:pPr>
            <w:r>
              <w:rPr>
                <w:rFonts w:hint="eastAsia" w:ascii="宋体" w:hAnsi="宋体"/>
                <w:color w:val="000000"/>
                <w:kern w:val="0"/>
                <w:szCs w:val="21"/>
              </w:rPr>
              <w:t>材料查证</w:t>
            </w:r>
          </w:p>
          <w:p>
            <w:pPr>
              <w:adjustRightInd w:val="0"/>
              <w:snapToGrid w:val="0"/>
              <w:spacing w:line="320" w:lineRule="exact"/>
              <w:jc w:val="center"/>
              <w:rPr>
                <w:rFonts w:ascii="宋体"/>
                <w:color w:val="000000"/>
                <w:kern w:val="0"/>
                <w:szCs w:val="21"/>
              </w:rPr>
            </w:pPr>
            <w:r>
              <w:rPr>
                <w:rFonts w:hint="eastAsia" w:ascii="宋体" w:hAnsi="宋体"/>
                <w:color w:val="000000"/>
                <w:kern w:val="0"/>
                <w:szCs w:val="21"/>
              </w:rPr>
              <w:t>网络检索</w:t>
            </w:r>
          </w:p>
        </w:tc>
        <w:tc>
          <w:tcPr>
            <w:tcW w:w="3890" w:type="dxa"/>
            <w:vMerge w:val="restart"/>
            <w:vAlign w:val="center"/>
          </w:tcPr>
          <w:p>
            <w:pPr>
              <w:adjustRightInd w:val="0"/>
              <w:snapToGrid w:val="0"/>
              <w:spacing w:line="320" w:lineRule="exact"/>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本级政府及职能部门制定的行政规范性文件目录；</w:t>
            </w:r>
            <w:r>
              <w:rPr>
                <w:rFonts w:ascii="宋体" w:hAnsi="宋体"/>
                <w:color w:val="000000"/>
                <w:szCs w:val="21"/>
              </w:rPr>
              <w:t>2. 2016</w:t>
            </w:r>
            <w:r>
              <w:rPr>
                <w:rFonts w:hint="eastAsia" w:ascii="宋体" w:hAnsi="宋体"/>
                <w:color w:val="000000"/>
                <w:szCs w:val="21"/>
              </w:rPr>
              <w:t>年以来，市政府加强规范性文件制定和监督管理的情况说明；</w:t>
            </w:r>
            <w:r>
              <w:rPr>
                <w:rFonts w:ascii="宋体" w:hAnsi="宋体" w:cs="方正仿宋_GBK"/>
                <w:color w:val="000000"/>
                <w:spacing w:val="10"/>
                <w:kern w:val="0"/>
                <w:szCs w:val="21"/>
              </w:rPr>
              <w:t>2.2016</w:t>
            </w:r>
            <w:r>
              <w:rPr>
                <w:rFonts w:hint="eastAsia" w:ascii="宋体" w:hAnsi="宋体" w:cs="方正仿宋_GBK"/>
                <w:color w:val="000000"/>
                <w:spacing w:val="10"/>
                <w:kern w:val="0"/>
                <w:szCs w:val="21"/>
              </w:rPr>
              <w:t>年以来，市政府及职能部门没有发生因行政规范性文件未按程序制定被通报的情况，或者因行政规范性文件内容违法或者超越法定职权，被本级人大常委会或者上级行政机关责令改正或者撤销的情况，被行政复议机关、人民法院认定为不合法的情况材料；</w:t>
            </w:r>
            <w:r>
              <w:rPr>
                <w:rFonts w:ascii="宋体" w:hAnsi="宋体"/>
                <w:color w:val="000000"/>
                <w:kern w:val="0"/>
                <w:szCs w:val="21"/>
              </w:rPr>
              <w:t>3.</w:t>
            </w:r>
            <w:r>
              <w:rPr>
                <w:rFonts w:hint="eastAsia" w:ascii="宋体" w:hAnsi="宋体"/>
                <w:color w:val="000000"/>
                <w:kern w:val="0"/>
                <w:szCs w:val="21"/>
              </w:rPr>
              <w:t>本级政府加强规范性文件制定和监督管理的情况说明。</w:t>
            </w:r>
          </w:p>
          <w:p>
            <w:pPr>
              <w:adjustRightInd w:val="0"/>
              <w:snapToGrid w:val="0"/>
              <w:spacing w:line="320" w:lineRule="exact"/>
              <w:rPr>
                <w:rFonts w:ascii="宋体"/>
                <w:color w:val="000000"/>
                <w:szCs w:val="21"/>
              </w:rPr>
            </w:pPr>
            <w:r>
              <w:rPr>
                <w:rFonts w:hint="eastAsia" w:ascii="宋体" w:hAnsi="宋体" w:cs="仿宋_GB2312"/>
                <w:color w:val="000000"/>
                <w:szCs w:val="21"/>
              </w:rPr>
              <w:t>（以上同时提供网络检索佐证材料）</w:t>
            </w:r>
          </w:p>
        </w:tc>
        <w:tc>
          <w:tcPr>
            <w:tcW w:w="1202" w:type="dxa"/>
            <w:vMerge w:val="restart"/>
            <w:vAlign w:val="center"/>
          </w:tcPr>
          <w:p>
            <w:pPr>
              <w:widowControl/>
              <w:spacing w:line="320" w:lineRule="exact"/>
              <w:jc w:val="center"/>
              <w:textAlignment w:val="center"/>
              <w:rPr>
                <w:rFonts w:ascii="宋体" w:cs="方正仿宋_GBK"/>
                <w:color w:val="000000"/>
                <w:spacing w:val="10"/>
                <w:szCs w:val="21"/>
              </w:rPr>
            </w:pPr>
            <w:r>
              <w:rPr>
                <w:rFonts w:hint="eastAsia" w:ascii="宋体" w:hAnsi="宋体" w:cs="方正仿宋_GBK"/>
                <w:color w:val="000000"/>
                <w:spacing w:val="10"/>
                <w:szCs w:val="21"/>
              </w:rPr>
              <w:t>市司法局</w:t>
            </w:r>
          </w:p>
        </w:tc>
        <w:tc>
          <w:tcPr>
            <w:tcW w:w="1416" w:type="dxa"/>
            <w:vMerge w:val="restart"/>
            <w:vAlign w:val="center"/>
          </w:tcPr>
          <w:p>
            <w:pPr>
              <w:adjustRightInd w:val="0"/>
              <w:snapToGrid w:val="0"/>
              <w:spacing w:line="320" w:lineRule="exact"/>
              <w:jc w:val="center"/>
              <w:textAlignment w:val="center"/>
              <w:rPr>
                <w:rFonts w:hint="eastAsia"/>
                <w:lang w:val="en-US" w:eastAsia="zh-CN"/>
              </w:rPr>
            </w:pPr>
            <w:r>
              <w:rPr>
                <w:rFonts w:hint="eastAsia"/>
                <w:lang w:val="en-US" w:eastAsia="zh-CN"/>
              </w:rPr>
              <w:t>制定规范性文件各责任科室</w:t>
            </w:r>
          </w:p>
          <w:p>
            <w:pPr>
              <w:adjustRightInd w:val="0"/>
              <w:snapToGrid w:val="0"/>
              <w:spacing w:line="320" w:lineRule="exact"/>
              <w:jc w:val="center"/>
              <w:textAlignment w:val="center"/>
              <w:rPr>
                <w:rFonts w:hint="eastAsia" w:ascii="宋体"/>
                <w:color w:val="000000"/>
                <w:kern w:val="0"/>
                <w:szCs w:val="21"/>
                <w:lang w:val="en-US" w:eastAsia="zh-CN"/>
              </w:rPr>
            </w:pPr>
          </w:p>
          <w:p>
            <w:pPr>
              <w:adjustRightInd w:val="0"/>
              <w:snapToGrid w:val="0"/>
              <w:spacing w:line="320" w:lineRule="exact"/>
              <w:jc w:val="center"/>
              <w:textAlignment w:val="center"/>
              <w:rPr>
                <w:rFonts w:ascii="宋体"/>
                <w:color w:val="000000"/>
                <w:kern w:val="0"/>
                <w:szCs w:val="21"/>
              </w:rPr>
            </w:pPr>
            <w:r>
              <w:rPr>
                <w:rFonts w:hint="eastAsia" w:ascii="宋体"/>
                <w:color w:val="000000"/>
                <w:kern w:val="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2031" w:hRule="atLeast"/>
          <w:jc w:val="center"/>
        </w:trPr>
        <w:tc>
          <w:tcPr>
            <w:tcW w:w="1054" w:type="dxa"/>
            <w:vMerge w:val="continue"/>
          </w:tcPr>
          <w:p>
            <w:pPr>
              <w:adjustRightInd w:val="0"/>
              <w:snapToGrid w:val="0"/>
              <w:spacing w:line="320" w:lineRule="exact"/>
              <w:jc w:val="center"/>
              <w:rPr>
                <w:rFonts w:ascii="仿宋_GB2312" w:eastAsia="仿宋_GB2312"/>
                <w:b/>
                <w:color w:val="000000"/>
                <w:kern w:val="0"/>
                <w:szCs w:val="21"/>
              </w:rPr>
            </w:pPr>
          </w:p>
        </w:tc>
        <w:tc>
          <w:tcPr>
            <w:tcW w:w="1058" w:type="dxa"/>
            <w:vMerge w:val="continue"/>
          </w:tcPr>
          <w:p>
            <w:pPr>
              <w:widowControl/>
              <w:adjustRightInd w:val="0"/>
              <w:snapToGrid w:val="0"/>
              <w:spacing w:line="320" w:lineRule="exact"/>
              <w:textAlignment w:val="top"/>
              <w:rPr>
                <w:rFonts w:ascii="宋体"/>
                <w:color w:val="000000"/>
                <w:kern w:val="0"/>
                <w:szCs w:val="21"/>
              </w:rPr>
            </w:pPr>
          </w:p>
        </w:tc>
        <w:tc>
          <w:tcPr>
            <w:tcW w:w="567" w:type="dxa"/>
            <w:vMerge w:val="continue"/>
            <w:tcBorders/>
            <w:vAlign w:val="center"/>
          </w:tcPr>
          <w:p>
            <w:pPr>
              <w:widowControl/>
              <w:adjustRightInd w:val="0"/>
              <w:snapToGrid w:val="0"/>
              <w:spacing w:line="320" w:lineRule="exact"/>
              <w:jc w:val="center"/>
              <w:textAlignment w:val="center"/>
              <w:rPr>
                <w:rFonts w:ascii="宋体"/>
                <w:color w:val="000000"/>
                <w:kern w:val="0"/>
                <w:szCs w:val="21"/>
              </w:rPr>
            </w:pPr>
          </w:p>
        </w:tc>
        <w:tc>
          <w:tcPr>
            <w:tcW w:w="4111" w:type="dxa"/>
            <w:vAlign w:val="center"/>
          </w:tcPr>
          <w:p>
            <w:pPr>
              <w:adjustRightInd w:val="0"/>
              <w:snapToGrid w:val="0"/>
              <w:spacing w:line="320" w:lineRule="exact"/>
              <w:rPr>
                <w:rStyle w:val="17"/>
                <w:rFonts w:ascii="宋体" w:eastAsia="宋体" w:cs="黑体"/>
                <w:kern w:val="0"/>
                <w:sz w:val="21"/>
                <w:szCs w:val="21"/>
              </w:rPr>
            </w:pPr>
            <w:r>
              <w:rPr>
                <w:rFonts w:hint="eastAsia" w:ascii="宋体" w:hAnsi="宋体"/>
                <w:color w:val="000000"/>
                <w:kern w:val="0"/>
                <w:szCs w:val="21"/>
              </w:rPr>
              <w:t>没有发生因行政规范性文件未按程序制定被通报的情况，或者因行政规范性文件内容违法或超越法定职权，被本级人大常委会或者上级行政机关责令改正或者撤销的情况，被行政复议机关、人民法院认定为不适用不合法的情况。</w:t>
            </w:r>
          </w:p>
        </w:tc>
        <w:tc>
          <w:tcPr>
            <w:tcW w:w="1071" w:type="dxa"/>
            <w:vMerge w:val="continue"/>
            <w:vAlign w:val="center"/>
          </w:tcPr>
          <w:p>
            <w:pPr>
              <w:adjustRightInd w:val="0"/>
              <w:snapToGrid w:val="0"/>
              <w:spacing w:line="320" w:lineRule="exact"/>
              <w:rPr>
                <w:rFonts w:ascii="宋体"/>
                <w:color w:val="000000"/>
                <w:kern w:val="0"/>
                <w:szCs w:val="21"/>
              </w:rPr>
            </w:pPr>
          </w:p>
        </w:tc>
        <w:tc>
          <w:tcPr>
            <w:tcW w:w="3890" w:type="dxa"/>
            <w:vMerge w:val="continue"/>
            <w:tcBorders/>
            <w:vAlign w:val="center"/>
          </w:tcPr>
          <w:p>
            <w:pPr>
              <w:adjustRightInd w:val="0"/>
              <w:snapToGrid w:val="0"/>
              <w:spacing w:line="320" w:lineRule="exact"/>
              <w:rPr>
                <w:rFonts w:ascii="宋体"/>
                <w:color w:val="000000"/>
                <w:kern w:val="0"/>
                <w:szCs w:val="21"/>
              </w:rPr>
            </w:pPr>
          </w:p>
        </w:tc>
        <w:tc>
          <w:tcPr>
            <w:tcW w:w="1202" w:type="dxa"/>
            <w:vMerge w:val="continue"/>
            <w:vAlign w:val="center"/>
          </w:tcPr>
          <w:p>
            <w:pPr>
              <w:adjustRightInd w:val="0"/>
              <w:snapToGrid w:val="0"/>
              <w:spacing w:line="320" w:lineRule="exact"/>
              <w:jc w:val="center"/>
              <w:rPr>
                <w:rFonts w:ascii="宋体"/>
                <w:color w:val="000000"/>
                <w:kern w:val="0"/>
                <w:szCs w:val="21"/>
              </w:rPr>
            </w:pPr>
          </w:p>
        </w:tc>
        <w:tc>
          <w:tcPr>
            <w:tcW w:w="1416" w:type="dxa"/>
            <w:vMerge w:val="continue"/>
            <w:vAlign w:val="center"/>
          </w:tcPr>
          <w:p>
            <w:pPr>
              <w:adjustRightInd w:val="0"/>
              <w:snapToGrid w:val="0"/>
              <w:spacing w:line="320" w:lineRule="exact"/>
              <w:jc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2164" w:hRule="atLeast"/>
          <w:jc w:val="center"/>
        </w:trPr>
        <w:tc>
          <w:tcPr>
            <w:tcW w:w="1054" w:type="dxa"/>
            <w:vMerge w:val="restart"/>
            <w:vAlign w:val="center"/>
          </w:tcPr>
          <w:p>
            <w:pPr>
              <w:widowControl/>
              <w:adjustRightInd w:val="0"/>
              <w:snapToGrid w:val="0"/>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三、重大</w:t>
            </w:r>
          </w:p>
          <w:p>
            <w:pPr>
              <w:widowControl/>
              <w:adjustRightInd w:val="0"/>
              <w:snapToGrid w:val="0"/>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行政决策科学民主</w:t>
            </w:r>
          </w:p>
          <w:p>
            <w:pPr>
              <w:widowControl/>
              <w:adjustRightInd w:val="0"/>
              <w:snapToGrid w:val="0"/>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合法</w:t>
            </w:r>
          </w:p>
        </w:tc>
        <w:tc>
          <w:tcPr>
            <w:tcW w:w="1058" w:type="dxa"/>
            <w:vMerge w:val="restart"/>
            <w:vAlign w:val="center"/>
          </w:tcPr>
          <w:p>
            <w:pPr>
              <w:widowControl/>
              <w:adjustRightInd w:val="0"/>
              <w:snapToGrid w:val="0"/>
              <w:spacing w:line="320" w:lineRule="exact"/>
              <w:textAlignment w:val="top"/>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依法决策机制健全</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36</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制定重大行政决策事项目录、标准，向社会公开，并根据实际情况调整；明确重大行政决策的决策主体、事项范围、法定程序、法律责任等，规范重大行政决策流程。</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tc>
        <w:tc>
          <w:tcPr>
            <w:tcW w:w="3890" w:type="dxa"/>
            <w:tcBorders/>
            <w:vAlign w:val="center"/>
          </w:tcPr>
          <w:p>
            <w:pPr>
              <w:widowControl/>
              <w:spacing w:line="320" w:lineRule="exact"/>
              <w:textAlignment w:val="center"/>
              <w:rPr>
                <w:rFonts w:ascii="宋体" w:cs="方正仿宋_GBK"/>
                <w:color w:val="000000"/>
                <w:spacing w:val="6"/>
                <w:kern w:val="0"/>
                <w:szCs w:val="21"/>
              </w:rPr>
            </w:pPr>
            <w:r>
              <w:rPr>
                <w:rFonts w:ascii="宋体" w:hAnsi="宋体" w:cs="仿宋_GB2312"/>
                <w:color w:val="000000"/>
                <w:szCs w:val="21"/>
              </w:rPr>
              <w:t>1.</w:t>
            </w:r>
            <w:r>
              <w:rPr>
                <w:rFonts w:hint="eastAsia" w:ascii="宋体" w:hAnsi="宋体" w:cs="方正仿宋_GBK"/>
                <w:color w:val="000000"/>
                <w:spacing w:val="6"/>
                <w:kern w:val="0"/>
                <w:szCs w:val="21"/>
              </w:rPr>
              <w:t>市政府及各部门重大行政决策事项目录、标准及公开和调整情况；</w:t>
            </w:r>
            <w:r>
              <w:rPr>
                <w:rFonts w:ascii="宋体" w:hAnsi="宋体" w:cs="方正仿宋_GBK"/>
                <w:color w:val="000000"/>
                <w:spacing w:val="6"/>
                <w:kern w:val="0"/>
                <w:szCs w:val="21"/>
              </w:rPr>
              <w:t>2.</w:t>
            </w:r>
            <w:r>
              <w:rPr>
                <w:rFonts w:hint="eastAsia" w:ascii="宋体" w:hAnsi="宋体" w:cs="方正仿宋_GBK"/>
                <w:color w:val="000000"/>
                <w:spacing w:val="6"/>
                <w:kern w:val="0"/>
                <w:szCs w:val="21"/>
              </w:rPr>
              <w:t>提供明确重大行政决策的决策主体、事项范围、法定程序、法律责任等，规范重大行政决策流程的制度文件。</w:t>
            </w:r>
          </w:p>
          <w:p>
            <w:pPr>
              <w:widowControl/>
              <w:adjustRightInd w:val="0"/>
              <w:snapToGrid w:val="0"/>
              <w:spacing w:line="320" w:lineRule="exact"/>
              <w:textAlignment w:val="center"/>
              <w:rPr>
                <w:rFonts w:ascii="宋体"/>
                <w:color w:val="000000"/>
                <w:kern w:val="0"/>
                <w:szCs w:val="21"/>
              </w:rPr>
            </w:pPr>
            <w:r>
              <w:rPr>
                <w:rFonts w:hint="eastAsia" w:ascii="宋体" w:hAnsi="宋体" w:cs="仿宋_GB2312"/>
                <w:color w:val="000000"/>
                <w:szCs w:val="21"/>
              </w:rPr>
              <w:t>（以上同时提供网络检索佐证材料）</w:t>
            </w:r>
          </w:p>
        </w:tc>
        <w:tc>
          <w:tcPr>
            <w:tcW w:w="1202" w:type="dxa"/>
            <w:vMerge w:val="restart"/>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vMerge w:val="restart"/>
            <w:vAlign w:val="center"/>
          </w:tcPr>
          <w:p>
            <w:pPr>
              <w:widowControl/>
              <w:adjustRightInd w:val="0"/>
              <w:snapToGrid w:val="0"/>
              <w:spacing w:line="320" w:lineRule="exact"/>
              <w:jc w:val="center"/>
              <w:textAlignment w:val="center"/>
              <w:rPr>
                <w:rFonts w:hint="eastAsia"/>
                <w:lang w:val="en-US" w:eastAsia="zh-CN"/>
              </w:rPr>
            </w:pPr>
            <w:r>
              <w:rPr>
                <w:rFonts w:hint="eastAsia"/>
                <w:lang w:val="en-US" w:eastAsia="zh-CN"/>
              </w:rPr>
              <w:t>各业务科室</w:t>
            </w:r>
          </w:p>
          <w:p>
            <w:pPr>
              <w:pStyle w:val="2"/>
              <w:rPr>
                <w:rFonts w:hint="eastAsia" w:ascii="宋体" w:hAnsi="宋体" w:cs="仿宋_GB2312"/>
                <w:color w:val="000000"/>
                <w:szCs w:val="21"/>
                <w:lang w:val="en-US" w:eastAsia="zh-CN"/>
              </w:rPr>
            </w:pPr>
          </w:p>
          <w:p>
            <w:pPr>
              <w:pStyle w:val="2"/>
              <w:ind w:left="0" w:leftChars="0" w:firstLine="420" w:firstLineChars="200"/>
              <w:rPr>
                <w:rFonts w:hint="default" w:ascii="宋体" w:hAnsi="宋体" w:cs="仿宋_GB2312"/>
                <w:color w:val="000000"/>
                <w:szCs w:val="21"/>
                <w:lang w:val="en-US" w:eastAsia="zh-CN"/>
              </w:rPr>
            </w:pPr>
            <w:r>
              <w:rPr>
                <w:rFonts w:hint="eastAsia" w:ascii="宋体" w:hAnsi="宋体" w:cs="仿宋_GB2312"/>
                <w:color w:val="00000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556" w:hRule="atLeast"/>
          <w:jc w:val="center"/>
        </w:trPr>
        <w:tc>
          <w:tcPr>
            <w:tcW w:w="1054" w:type="dxa"/>
            <w:vMerge w:val="continue"/>
          </w:tcPr>
          <w:p>
            <w:pPr>
              <w:adjustRightInd w:val="0"/>
              <w:snapToGrid w:val="0"/>
              <w:spacing w:line="320" w:lineRule="exact"/>
              <w:jc w:val="center"/>
              <w:textAlignment w:val="top"/>
              <w:rPr>
                <w:rFonts w:ascii="仿宋_GB2312" w:eastAsia="仿宋_GB2312"/>
                <w:b/>
                <w:color w:val="000000"/>
                <w:kern w:val="0"/>
                <w:szCs w:val="21"/>
              </w:rPr>
            </w:pPr>
          </w:p>
        </w:tc>
        <w:tc>
          <w:tcPr>
            <w:tcW w:w="1058" w:type="dxa"/>
            <w:vMerge w:val="restart"/>
            <w:vAlign w:val="center"/>
          </w:tcPr>
          <w:p>
            <w:pPr>
              <w:widowControl/>
              <w:adjustRightInd w:val="0"/>
              <w:snapToGrid w:val="0"/>
              <w:spacing w:line="320" w:lineRule="exact"/>
              <w:textAlignment w:val="top"/>
              <w:rPr>
                <w:rFonts w:ascii="宋体"/>
                <w:color w:val="000000"/>
                <w:kern w:val="0"/>
                <w:szCs w:val="21"/>
              </w:rPr>
            </w:pPr>
          </w:p>
          <w:p>
            <w:pPr>
              <w:widowControl/>
              <w:adjustRightInd w:val="0"/>
              <w:snapToGrid w:val="0"/>
              <w:spacing w:line="320" w:lineRule="exact"/>
              <w:textAlignment w:val="top"/>
              <w:rPr>
                <w:rFonts w:ascii="宋体"/>
                <w:color w:val="000000"/>
                <w:kern w:val="0"/>
                <w:szCs w:val="21"/>
              </w:rPr>
            </w:pPr>
          </w:p>
          <w:p>
            <w:pPr>
              <w:widowControl/>
              <w:adjustRightInd w:val="0"/>
              <w:snapToGrid w:val="0"/>
              <w:spacing w:line="320" w:lineRule="exact"/>
              <w:textAlignment w:val="top"/>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公众参与</w:t>
            </w:r>
          </w:p>
          <w:p>
            <w:pPr>
              <w:adjustRightInd w:val="0"/>
              <w:snapToGrid w:val="0"/>
              <w:spacing w:line="320" w:lineRule="exact"/>
              <w:rPr>
                <w:rFonts w:ascii="宋体"/>
                <w:color w:val="000000"/>
                <w:kern w:val="0"/>
                <w:szCs w:val="21"/>
              </w:rPr>
            </w:pPr>
          </w:p>
          <w:p>
            <w:pPr>
              <w:adjustRightInd w:val="0"/>
              <w:snapToGrid w:val="0"/>
              <w:spacing w:line="320" w:lineRule="exact"/>
              <w:rPr>
                <w:rFonts w:ascii="宋体"/>
                <w:color w:val="000000"/>
                <w:kern w:val="0"/>
                <w:szCs w:val="21"/>
              </w:rPr>
            </w:pPr>
            <w:bookmarkStart w:id="0" w:name="_GoBack"/>
            <w:bookmarkEnd w:id="0"/>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38</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实行重大行政决策公开制度，除依法应当保密的外，决策事项、依据和结果全部公开，并为公众查阅提供服务。对社会关注度高的决策事项，认真进行解释说明。</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重大行政决策公开制度文件；</w:t>
            </w:r>
            <w:r>
              <w:rPr>
                <w:rFonts w:ascii="宋体" w:hAnsi="宋体" w:cs="仿宋_GB2312"/>
                <w:color w:val="000000"/>
                <w:szCs w:val="21"/>
              </w:rPr>
              <w:t>2.</w:t>
            </w:r>
            <w:r>
              <w:rPr>
                <w:rFonts w:hint="eastAsia" w:ascii="宋体" w:hAnsi="宋体" w:cs="仿宋_GB2312"/>
                <w:color w:val="000000"/>
                <w:szCs w:val="21"/>
              </w:rPr>
              <w:t>上网公开重大决策事项的佐证材料；</w:t>
            </w:r>
            <w:r>
              <w:rPr>
                <w:rFonts w:ascii="宋体" w:hAnsi="宋体" w:cs="仿宋_GB2312"/>
                <w:color w:val="000000"/>
                <w:szCs w:val="21"/>
              </w:rPr>
              <w:t>3.</w:t>
            </w:r>
            <w:r>
              <w:rPr>
                <w:rFonts w:hint="eastAsia" w:ascii="宋体" w:hAnsi="宋体" w:cs="仿宋_GB2312"/>
                <w:color w:val="000000"/>
                <w:szCs w:val="21"/>
              </w:rPr>
              <w:t>对社会关注度高的决策事项，认真进行解释说明的佐证材料。</w:t>
            </w:r>
          </w:p>
          <w:p>
            <w:pPr>
              <w:widowControl/>
              <w:adjustRightInd w:val="0"/>
              <w:snapToGrid w:val="0"/>
              <w:spacing w:line="320" w:lineRule="exact"/>
              <w:textAlignment w:val="center"/>
              <w:rPr>
                <w:rFonts w:ascii="宋体"/>
                <w:color w:val="000000"/>
                <w:kern w:val="0"/>
                <w:szCs w:val="21"/>
              </w:rPr>
            </w:pPr>
            <w:r>
              <w:rPr>
                <w:rFonts w:hint="eastAsia" w:ascii="宋体" w:hAnsi="宋体" w:cs="仿宋_GB2312"/>
                <w:color w:val="000000"/>
                <w:szCs w:val="21"/>
              </w:rPr>
              <w:t>（以上同时提供网络检索佐证材料）</w:t>
            </w:r>
          </w:p>
        </w:tc>
        <w:tc>
          <w:tcPr>
            <w:tcW w:w="1202" w:type="dxa"/>
            <w:vMerge w:val="continue"/>
            <w:vAlign w:val="center"/>
          </w:tcPr>
          <w:p>
            <w:pPr>
              <w:adjustRightInd w:val="0"/>
              <w:snapToGrid w:val="0"/>
              <w:spacing w:line="320" w:lineRule="exact"/>
              <w:jc w:val="center"/>
              <w:textAlignment w:val="center"/>
              <w:rPr>
                <w:rFonts w:ascii="宋体"/>
                <w:color w:val="000000"/>
                <w:kern w:val="0"/>
                <w:szCs w:val="21"/>
              </w:rPr>
            </w:pPr>
          </w:p>
        </w:tc>
        <w:tc>
          <w:tcPr>
            <w:tcW w:w="1416" w:type="dxa"/>
            <w:vMerge w:val="continue"/>
            <w:vAlign w:val="center"/>
          </w:tcPr>
          <w:p>
            <w:pPr>
              <w:adjustRightInd w:val="0"/>
              <w:snapToGrid w:val="0"/>
              <w:spacing w:line="320" w:lineRule="exact"/>
              <w:jc w:val="center"/>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584" w:hRule="atLeast"/>
          <w:jc w:val="center"/>
        </w:trPr>
        <w:tc>
          <w:tcPr>
            <w:tcW w:w="1054" w:type="dxa"/>
            <w:vMerge w:val="continue"/>
          </w:tcPr>
          <w:p>
            <w:pPr>
              <w:adjustRightInd w:val="0"/>
              <w:snapToGrid w:val="0"/>
              <w:spacing w:line="320" w:lineRule="exact"/>
              <w:jc w:val="center"/>
              <w:textAlignment w:val="top"/>
              <w:rPr>
                <w:rFonts w:ascii="仿宋_GB2312" w:eastAsia="仿宋_GB2312"/>
                <w:b/>
                <w:color w:val="000000"/>
                <w:kern w:val="0"/>
                <w:szCs w:val="21"/>
              </w:rPr>
            </w:pPr>
          </w:p>
        </w:tc>
        <w:tc>
          <w:tcPr>
            <w:tcW w:w="1058" w:type="dxa"/>
            <w:vMerge w:val="continue"/>
            <w:vAlign w:val="center"/>
          </w:tcPr>
          <w:p>
            <w:pPr>
              <w:adjustRightInd w:val="0"/>
              <w:snapToGrid w:val="0"/>
              <w:spacing w:line="320" w:lineRule="exact"/>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39</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除依法不予公开的外，重大行政决策事项充分听取社会公众意见，并向社会及时反馈意见采纳情况和理由。如向社会公开征求意见的，征求意见期限一般不少于</w:t>
            </w:r>
            <w:r>
              <w:rPr>
                <w:rFonts w:ascii="宋体" w:hAnsi="宋体"/>
                <w:color w:val="000000"/>
                <w:kern w:val="0"/>
                <w:szCs w:val="21"/>
              </w:rPr>
              <w:t>30</w:t>
            </w:r>
            <w:r>
              <w:rPr>
                <w:rFonts w:hint="eastAsia" w:ascii="宋体" w:hAnsi="宋体"/>
                <w:color w:val="000000"/>
                <w:kern w:val="0"/>
                <w:szCs w:val="21"/>
              </w:rPr>
              <w:t>日。</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widowControl/>
              <w:adjustRightInd w:val="0"/>
              <w:snapToGrid w:val="0"/>
              <w:spacing w:line="320" w:lineRule="exact"/>
              <w:textAlignment w:val="center"/>
              <w:rPr>
                <w:rFonts w:ascii="宋体" w:cs="方正仿宋_GBK"/>
                <w:color w:val="000000"/>
                <w:spacing w:val="10"/>
                <w:kern w:val="0"/>
                <w:szCs w:val="21"/>
              </w:rPr>
            </w:pPr>
            <w:r>
              <w:rPr>
                <w:rFonts w:ascii="宋体" w:hAnsi="宋体" w:cs="方正仿宋_GBK"/>
                <w:color w:val="000000"/>
                <w:spacing w:val="10"/>
                <w:kern w:val="0"/>
                <w:szCs w:val="21"/>
              </w:rPr>
              <w:t>1.</w:t>
            </w:r>
            <w:r>
              <w:rPr>
                <w:rFonts w:hint="eastAsia" w:ascii="宋体" w:hAnsi="宋体" w:cs="方正仿宋_GBK"/>
                <w:color w:val="000000"/>
                <w:spacing w:val="10"/>
                <w:kern w:val="0"/>
                <w:szCs w:val="21"/>
              </w:rPr>
              <w:t>提供重大行政决策听取意见的制度文件；</w:t>
            </w:r>
            <w:r>
              <w:rPr>
                <w:rFonts w:ascii="宋体" w:hAnsi="宋体" w:cs="方正仿宋_GBK"/>
                <w:color w:val="000000"/>
                <w:spacing w:val="10"/>
                <w:kern w:val="0"/>
                <w:szCs w:val="21"/>
              </w:rPr>
              <w:t>2.</w:t>
            </w:r>
            <w:r>
              <w:rPr>
                <w:rFonts w:hint="eastAsia" w:ascii="宋体" w:hAnsi="宋体" w:cs="方正仿宋_GBK"/>
                <w:color w:val="000000"/>
                <w:spacing w:val="10"/>
                <w:kern w:val="0"/>
                <w:szCs w:val="21"/>
              </w:rPr>
              <w:t>市政府重大行政决策以及市政府各部门制定的重大行政决策事项充分听取社会公众意见，并向社会及时反馈意见采纳情况和理由的材料。</w:t>
            </w:r>
          </w:p>
        </w:tc>
        <w:tc>
          <w:tcPr>
            <w:tcW w:w="1202"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c>
          <w:tcPr>
            <w:tcW w:w="1416"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2172" w:hRule="atLeast"/>
          <w:jc w:val="center"/>
        </w:trPr>
        <w:tc>
          <w:tcPr>
            <w:tcW w:w="1054" w:type="dxa"/>
            <w:vMerge w:val="restart"/>
            <w:vAlign w:val="center"/>
          </w:tcPr>
          <w:p>
            <w:pPr>
              <w:widowControl/>
              <w:adjustRightInd w:val="0"/>
              <w:snapToGrid w:val="0"/>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三、重大</w:t>
            </w:r>
          </w:p>
          <w:p>
            <w:pPr>
              <w:widowControl/>
              <w:adjustRightInd w:val="0"/>
              <w:snapToGrid w:val="0"/>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行政决策科学民主</w:t>
            </w:r>
          </w:p>
          <w:p>
            <w:pPr>
              <w:adjustRightInd w:val="0"/>
              <w:snapToGrid w:val="0"/>
              <w:spacing w:line="320" w:lineRule="exact"/>
              <w:jc w:val="center"/>
              <w:textAlignment w:val="top"/>
              <w:rPr>
                <w:rFonts w:ascii="黑体" w:hAnsi="黑体" w:eastAsia="黑体"/>
                <w:color w:val="000000"/>
                <w:kern w:val="0"/>
                <w:szCs w:val="21"/>
              </w:rPr>
            </w:pPr>
            <w:r>
              <w:rPr>
                <w:rFonts w:hint="eastAsia" w:ascii="黑体" w:hAnsi="黑体" w:eastAsia="黑体"/>
                <w:color w:val="000000"/>
                <w:kern w:val="0"/>
                <w:szCs w:val="21"/>
              </w:rPr>
              <w:t>合法</w:t>
            </w:r>
          </w:p>
        </w:tc>
        <w:tc>
          <w:tcPr>
            <w:tcW w:w="1058" w:type="dxa"/>
            <w:vMerge w:val="continue"/>
            <w:vAlign w:val="center"/>
          </w:tcPr>
          <w:p>
            <w:pPr>
              <w:adjustRightInd w:val="0"/>
              <w:snapToGrid w:val="0"/>
              <w:spacing w:line="320" w:lineRule="exact"/>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40</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重大行政决策事项涉及企业和特定群体、行业利益的，充分听取企业、行业协会商会、人民团体、社会组织、群众代表等的意见。全面推行文化教育、医疗卫生、食品安全、资源开发、生态环境保护、公用事业等重大民生决策事项民意调查制度。</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重大行政决策事项涉及企业和特定群体、行业利益的，充分听取企业、行业协会商会、人民团体、社会组织、群众代表等的意见的佐证材料；</w:t>
            </w:r>
            <w:r>
              <w:rPr>
                <w:rFonts w:ascii="宋体" w:hAnsi="宋体" w:cs="仿宋_GB2312"/>
                <w:color w:val="000000"/>
                <w:szCs w:val="21"/>
              </w:rPr>
              <w:t>2.</w:t>
            </w:r>
            <w:r>
              <w:rPr>
                <w:rFonts w:hint="eastAsia" w:ascii="宋体" w:hAnsi="宋体" w:cs="仿宋_GB2312"/>
                <w:color w:val="000000"/>
                <w:szCs w:val="21"/>
              </w:rPr>
              <w:t>提供全面推行文化教育、医疗卫生、食品安全、资源开发、生态环境保护、公用事业等重大民生决策事项民意调查的佐证材料。</w:t>
            </w:r>
          </w:p>
          <w:p>
            <w:pPr>
              <w:widowControl/>
              <w:adjustRightInd w:val="0"/>
              <w:snapToGrid w:val="0"/>
              <w:spacing w:line="320" w:lineRule="exact"/>
              <w:textAlignment w:val="center"/>
              <w:rPr>
                <w:rFonts w:ascii="宋体"/>
                <w:color w:val="000000"/>
                <w:kern w:val="0"/>
                <w:szCs w:val="21"/>
              </w:rPr>
            </w:pPr>
            <w:r>
              <w:rPr>
                <w:rFonts w:hint="eastAsia" w:ascii="宋体" w:hAnsi="宋体" w:cs="仿宋_GB2312"/>
                <w:color w:val="000000"/>
                <w:szCs w:val="21"/>
              </w:rPr>
              <w:t>（以上同时提供网络检索佐证材料）</w:t>
            </w:r>
          </w:p>
        </w:tc>
        <w:tc>
          <w:tcPr>
            <w:tcW w:w="1202" w:type="dxa"/>
            <w:vMerge w:val="restart"/>
            <w:vAlign w:val="center"/>
          </w:tcPr>
          <w:p>
            <w:pPr>
              <w:adjustRightInd w:val="0"/>
              <w:snapToGrid w:val="0"/>
              <w:spacing w:line="320" w:lineRule="exact"/>
              <w:jc w:val="center"/>
              <w:rPr>
                <w:rFonts w:ascii="宋体" w:cs="仿宋_GB2312"/>
                <w:color w:val="000000"/>
                <w:szCs w:val="21"/>
              </w:rPr>
            </w:pPr>
          </w:p>
          <w:p>
            <w:pPr>
              <w:adjustRightInd w:val="0"/>
              <w:snapToGrid w:val="0"/>
              <w:spacing w:line="320" w:lineRule="exact"/>
              <w:jc w:val="center"/>
              <w:rPr>
                <w:rFonts w:ascii="宋体" w:cs="仿宋_GB2312"/>
                <w:color w:val="000000"/>
                <w:szCs w:val="21"/>
              </w:rPr>
            </w:pPr>
            <w:r>
              <w:rPr>
                <w:rFonts w:hint="eastAsia" w:ascii="宋体" w:hAnsi="宋体"/>
                <w:color w:val="000000"/>
                <w:kern w:val="0"/>
                <w:szCs w:val="21"/>
              </w:rPr>
              <w:t>市司法局</w:t>
            </w:r>
          </w:p>
          <w:p>
            <w:pPr>
              <w:widowControl/>
              <w:adjustRightInd w:val="0"/>
              <w:snapToGrid w:val="0"/>
              <w:spacing w:line="320" w:lineRule="exact"/>
              <w:jc w:val="center"/>
              <w:textAlignment w:val="center"/>
              <w:rPr>
                <w:rFonts w:ascii="宋体"/>
                <w:color w:val="000000"/>
                <w:kern w:val="0"/>
                <w:szCs w:val="21"/>
              </w:rPr>
            </w:pPr>
          </w:p>
        </w:tc>
        <w:tc>
          <w:tcPr>
            <w:tcW w:w="1416" w:type="dxa"/>
            <w:vMerge w:val="restart"/>
            <w:vAlign w:val="center"/>
          </w:tcPr>
          <w:p>
            <w:pPr>
              <w:widowControl/>
              <w:adjustRightInd w:val="0"/>
              <w:snapToGrid w:val="0"/>
              <w:spacing w:line="320" w:lineRule="exact"/>
              <w:jc w:val="center"/>
              <w:textAlignment w:val="center"/>
              <w:rPr>
                <w:rFonts w:hint="default" w:ascii="宋体" w:eastAsia="宋体"/>
                <w:color w:val="000000"/>
                <w:kern w:val="0"/>
                <w:szCs w:val="21"/>
                <w:lang w:val="en-US" w:eastAsia="zh-CN"/>
              </w:rPr>
            </w:pPr>
            <w:r>
              <w:rPr>
                <w:rFonts w:hint="eastAsia" w:ascii="宋体" w:hAnsi="宋体" w:cs="仿宋_GB2312"/>
                <w:color w:val="000000"/>
                <w:szCs w:val="21"/>
                <w:lang w:val="en-US" w:eastAsia="zh-CN"/>
              </w:rPr>
              <w:t xml:space="preserve">各业务科室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276" w:hRule="atLeast"/>
          <w:jc w:val="center"/>
        </w:trPr>
        <w:tc>
          <w:tcPr>
            <w:tcW w:w="1054" w:type="dxa"/>
            <w:vMerge w:val="continue"/>
          </w:tcPr>
          <w:p>
            <w:pPr>
              <w:adjustRightInd w:val="0"/>
              <w:snapToGrid w:val="0"/>
              <w:spacing w:line="320" w:lineRule="exact"/>
              <w:jc w:val="center"/>
              <w:textAlignment w:val="top"/>
              <w:rPr>
                <w:rFonts w:ascii="仿宋_GB2312" w:eastAsia="仿宋_GB2312"/>
                <w:b/>
                <w:color w:val="000000"/>
                <w:kern w:val="0"/>
                <w:szCs w:val="21"/>
              </w:rPr>
            </w:pPr>
          </w:p>
        </w:tc>
        <w:tc>
          <w:tcPr>
            <w:tcW w:w="1058" w:type="dxa"/>
            <w:vMerge w:val="restart"/>
            <w:vAlign w:val="center"/>
          </w:tcPr>
          <w:p>
            <w:pPr>
              <w:widowControl/>
              <w:adjustRightInd w:val="0"/>
              <w:snapToGrid w:val="0"/>
              <w:spacing w:line="320" w:lineRule="exact"/>
              <w:textAlignment w:val="top"/>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专家论证、风险评估</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41</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专家参与论证重大行政决策的程序规则明确。专业性、技术性较强的决策事项，组织专家、专业机构论证其必要性、可行性、科学性等。</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adjustRightInd w:val="0"/>
              <w:snapToGrid w:val="0"/>
              <w:spacing w:line="320" w:lineRule="exact"/>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专家参与论证重大行政决策的程序文件；</w:t>
            </w:r>
            <w:r>
              <w:rPr>
                <w:rFonts w:ascii="宋体" w:hAnsi="宋体" w:cs="仿宋_GB2312"/>
                <w:color w:val="000000"/>
                <w:szCs w:val="21"/>
              </w:rPr>
              <w:t>2.</w:t>
            </w:r>
            <w:r>
              <w:rPr>
                <w:rFonts w:hint="eastAsia" w:ascii="宋体" w:hAnsi="宋体" w:cs="仿宋_GB2312"/>
                <w:color w:val="000000"/>
                <w:szCs w:val="21"/>
              </w:rPr>
              <w:t>专业性、技术性较强的决策事项，组织专家、专业机构论证的佐证材料。</w:t>
            </w:r>
          </w:p>
          <w:p>
            <w:pPr>
              <w:widowControl/>
              <w:adjustRightInd w:val="0"/>
              <w:snapToGrid w:val="0"/>
              <w:spacing w:line="320" w:lineRule="exact"/>
              <w:textAlignment w:val="center"/>
              <w:rPr>
                <w:rFonts w:ascii="宋体"/>
                <w:color w:val="000000"/>
                <w:kern w:val="0"/>
                <w:szCs w:val="21"/>
              </w:rPr>
            </w:pPr>
            <w:r>
              <w:rPr>
                <w:rFonts w:hint="eastAsia" w:ascii="宋体" w:hAnsi="宋体" w:cs="仿宋_GB2312"/>
                <w:color w:val="000000"/>
                <w:szCs w:val="21"/>
              </w:rPr>
              <w:t>（以上同时提供网络检索佐证材料）</w:t>
            </w:r>
          </w:p>
        </w:tc>
        <w:tc>
          <w:tcPr>
            <w:tcW w:w="1202" w:type="dxa"/>
            <w:vMerge w:val="continue"/>
            <w:vAlign w:val="center"/>
          </w:tcPr>
          <w:p>
            <w:pPr>
              <w:adjustRightInd w:val="0"/>
              <w:snapToGrid w:val="0"/>
              <w:spacing w:line="320" w:lineRule="exact"/>
              <w:jc w:val="center"/>
              <w:textAlignment w:val="center"/>
              <w:rPr>
                <w:rFonts w:ascii="宋体"/>
                <w:color w:val="000000"/>
                <w:kern w:val="0"/>
                <w:szCs w:val="21"/>
              </w:rPr>
            </w:pPr>
          </w:p>
        </w:tc>
        <w:tc>
          <w:tcPr>
            <w:tcW w:w="1416" w:type="dxa"/>
            <w:vMerge w:val="continue"/>
            <w:vAlign w:val="center"/>
          </w:tcPr>
          <w:p>
            <w:pPr>
              <w:adjustRightInd w:val="0"/>
              <w:snapToGrid w:val="0"/>
              <w:spacing w:line="320" w:lineRule="exact"/>
              <w:jc w:val="center"/>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397" w:hRule="atLeast"/>
          <w:jc w:val="center"/>
        </w:trPr>
        <w:tc>
          <w:tcPr>
            <w:tcW w:w="1054" w:type="dxa"/>
            <w:vMerge w:val="continue"/>
          </w:tcPr>
          <w:p>
            <w:pPr>
              <w:adjustRightInd w:val="0"/>
              <w:snapToGrid w:val="0"/>
              <w:spacing w:line="320" w:lineRule="exact"/>
              <w:jc w:val="center"/>
              <w:textAlignment w:val="top"/>
              <w:rPr>
                <w:rFonts w:ascii="仿宋_GB2312" w:eastAsia="仿宋_GB2312"/>
                <w:b/>
                <w:color w:val="000000"/>
                <w:kern w:val="0"/>
                <w:szCs w:val="21"/>
              </w:rPr>
            </w:pPr>
          </w:p>
        </w:tc>
        <w:tc>
          <w:tcPr>
            <w:tcW w:w="1058" w:type="dxa"/>
            <w:vMerge w:val="continue"/>
            <w:vAlign w:val="center"/>
          </w:tcPr>
          <w:p>
            <w:pPr>
              <w:adjustRightInd w:val="0"/>
              <w:snapToGrid w:val="0"/>
              <w:spacing w:line="320" w:lineRule="exact"/>
              <w:jc w:val="center"/>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42</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对涉及经济社会发展和人民群众切身利益的重大政策、重大项目等决策事项，进行社会稳定、公共安全、环境和经济等方面的风险评估，形成风险评估报告。</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widowControl/>
              <w:spacing w:line="320" w:lineRule="exact"/>
              <w:textAlignment w:val="center"/>
              <w:rPr>
                <w:rFonts w:ascii="宋体" w:cs="仿宋_GB2312"/>
                <w:color w:val="000000"/>
                <w:szCs w:val="21"/>
              </w:rPr>
            </w:pPr>
            <w:r>
              <w:rPr>
                <w:rFonts w:ascii="宋体" w:hAnsi="宋体" w:cs="方正仿宋_GBK"/>
                <w:color w:val="000000"/>
                <w:spacing w:val="10"/>
                <w:kern w:val="0"/>
                <w:szCs w:val="21"/>
              </w:rPr>
              <w:t>1</w:t>
            </w:r>
            <w:r>
              <w:rPr>
                <w:rFonts w:ascii="宋体" w:cs="方正仿宋_GBK"/>
                <w:color w:val="000000"/>
                <w:spacing w:val="10"/>
                <w:kern w:val="0"/>
                <w:szCs w:val="21"/>
              </w:rPr>
              <w:t>.</w:t>
            </w:r>
            <w:r>
              <w:rPr>
                <w:rFonts w:hint="eastAsia" w:ascii="宋体" w:hAnsi="宋体" w:cs="方正仿宋_GBK"/>
                <w:color w:val="000000"/>
                <w:spacing w:val="10"/>
                <w:kern w:val="0"/>
                <w:szCs w:val="21"/>
              </w:rPr>
              <w:t>重大行政决策风险评估制度文件；</w:t>
            </w:r>
            <w:r>
              <w:rPr>
                <w:rFonts w:ascii="宋体" w:hAnsi="宋体" w:cs="方正仿宋_GBK"/>
                <w:color w:val="000000"/>
                <w:spacing w:val="10"/>
                <w:kern w:val="0"/>
                <w:szCs w:val="21"/>
              </w:rPr>
              <w:t>2.</w:t>
            </w:r>
            <w:r>
              <w:rPr>
                <w:rFonts w:hint="eastAsia" w:ascii="宋体" w:hAnsi="宋体" w:cs="方正仿宋_GBK"/>
                <w:color w:val="000000"/>
                <w:spacing w:val="10"/>
                <w:kern w:val="0"/>
                <w:szCs w:val="21"/>
              </w:rPr>
              <w:t>相关风险评估的</w:t>
            </w:r>
            <w:r>
              <w:rPr>
                <w:rFonts w:hint="eastAsia" w:ascii="宋体" w:hAnsi="宋体" w:cs="仿宋_GB2312"/>
                <w:color w:val="000000"/>
                <w:szCs w:val="21"/>
              </w:rPr>
              <w:t>佐证材料。</w:t>
            </w:r>
          </w:p>
          <w:p>
            <w:pPr>
              <w:widowControl/>
              <w:spacing w:line="320" w:lineRule="exact"/>
              <w:textAlignment w:val="center"/>
              <w:rPr>
                <w:rFonts w:ascii="宋体" w:cs="方正仿宋_GBK"/>
                <w:color w:val="000000"/>
                <w:spacing w:val="10"/>
                <w:kern w:val="0"/>
                <w:szCs w:val="21"/>
              </w:rPr>
            </w:pPr>
            <w:r>
              <w:rPr>
                <w:rFonts w:hint="eastAsia" w:ascii="宋体" w:hAnsi="宋体" w:cs="仿宋_GB2312"/>
                <w:color w:val="000000"/>
                <w:szCs w:val="21"/>
              </w:rPr>
              <w:t>（以上同时提供网络检索佐证材料）</w:t>
            </w:r>
          </w:p>
        </w:tc>
        <w:tc>
          <w:tcPr>
            <w:tcW w:w="1202" w:type="dxa"/>
            <w:vMerge w:val="continue"/>
            <w:vAlign w:val="center"/>
          </w:tcPr>
          <w:p>
            <w:pPr>
              <w:adjustRightInd w:val="0"/>
              <w:snapToGrid w:val="0"/>
              <w:spacing w:line="320" w:lineRule="exact"/>
              <w:jc w:val="center"/>
              <w:textAlignment w:val="center"/>
              <w:rPr>
                <w:rFonts w:ascii="宋体"/>
                <w:color w:val="000000"/>
                <w:kern w:val="0"/>
                <w:szCs w:val="21"/>
              </w:rPr>
            </w:pPr>
          </w:p>
        </w:tc>
        <w:tc>
          <w:tcPr>
            <w:tcW w:w="1416" w:type="dxa"/>
            <w:vMerge w:val="continue"/>
            <w:vAlign w:val="center"/>
          </w:tcPr>
          <w:p>
            <w:pPr>
              <w:adjustRightInd w:val="0"/>
              <w:snapToGrid w:val="0"/>
              <w:spacing w:line="320" w:lineRule="exact"/>
              <w:jc w:val="center"/>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821" w:hRule="atLeast"/>
          <w:jc w:val="center"/>
        </w:trPr>
        <w:tc>
          <w:tcPr>
            <w:tcW w:w="1054" w:type="dxa"/>
            <w:vMerge w:val="continue"/>
          </w:tcPr>
          <w:p>
            <w:pPr>
              <w:adjustRightInd w:val="0"/>
              <w:snapToGrid w:val="0"/>
              <w:spacing w:line="320" w:lineRule="exact"/>
              <w:jc w:val="center"/>
              <w:textAlignment w:val="top"/>
              <w:rPr>
                <w:rFonts w:ascii="仿宋_GB2312" w:eastAsia="仿宋_GB2312"/>
                <w:b/>
                <w:color w:val="000000"/>
                <w:kern w:val="0"/>
                <w:szCs w:val="21"/>
              </w:rPr>
            </w:pPr>
          </w:p>
        </w:tc>
        <w:tc>
          <w:tcPr>
            <w:tcW w:w="1058" w:type="dxa"/>
            <w:vMerge w:val="restart"/>
            <w:vAlign w:val="center"/>
          </w:tcPr>
          <w:p>
            <w:pPr>
              <w:widowControl/>
              <w:adjustRightInd w:val="0"/>
              <w:snapToGrid w:val="0"/>
              <w:spacing w:line="320" w:lineRule="exact"/>
              <w:textAlignment w:val="top"/>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合法性审查</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43</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重大行政决策全部经合法性审查，不存在未经合法性审查或经合法性审查不合法仍提交决策机关讨论的情形；没有以征求意见等方式代替合法性审查的情况。重大行政决策的合法性审查时间不少于</w:t>
            </w:r>
            <w:r>
              <w:rPr>
                <w:rFonts w:ascii="宋体" w:hAnsi="宋体"/>
                <w:color w:val="000000"/>
                <w:kern w:val="0"/>
                <w:szCs w:val="21"/>
              </w:rPr>
              <w:t>5</w:t>
            </w:r>
            <w:r>
              <w:rPr>
                <w:rFonts w:hint="eastAsia" w:ascii="宋体" w:hAnsi="宋体"/>
                <w:color w:val="000000"/>
                <w:kern w:val="0"/>
                <w:szCs w:val="21"/>
              </w:rPr>
              <w:t>个工作日。</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widowControl/>
              <w:adjustRightInd w:val="0"/>
              <w:snapToGrid w:val="0"/>
              <w:spacing w:line="320" w:lineRule="exact"/>
              <w:textAlignment w:val="center"/>
              <w:rPr>
                <w:rFonts w:ascii="宋体"/>
                <w:color w:val="000000"/>
                <w:kern w:val="0"/>
                <w:szCs w:val="21"/>
              </w:rPr>
            </w:pPr>
            <w:r>
              <w:rPr>
                <w:rFonts w:ascii="宋体" w:hAnsi="宋体" w:cs="仿宋_GB2312"/>
                <w:color w:val="000000"/>
                <w:szCs w:val="21"/>
              </w:rPr>
              <w:t>2016</w:t>
            </w:r>
            <w:r>
              <w:rPr>
                <w:rFonts w:hint="eastAsia" w:ascii="宋体" w:hAnsi="宋体" w:cs="仿宋_GB2312"/>
                <w:color w:val="000000"/>
                <w:szCs w:val="21"/>
              </w:rPr>
              <w:t>年以来本级政府开展的重大行政决策合法性审查的情况说明及佐证材料。</w:t>
            </w:r>
          </w:p>
        </w:tc>
        <w:tc>
          <w:tcPr>
            <w:tcW w:w="1202"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c>
          <w:tcPr>
            <w:tcW w:w="1416"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878" w:hRule="atLeast"/>
          <w:jc w:val="center"/>
        </w:trPr>
        <w:tc>
          <w:tcPr>
            <w:tcW w:w="1054" w:type="dxa"/>
            <w:vMerge w:val="continue"/>
          </w:tcPr>
          <w:p>
            <w:pPr>
              <w:adjustRightInd w:val="0"/>
              <w:snapToGrid w:val="0"/>
              <w:spacing w:line="320" w:lineRule="exact"/>
              <w:jc w:val="center"/>
              <w:textAlignment w:val="top"/>
              <w:rPr>
                <w:rFonts w:ascii="仿宋_GB2312" w:eastAsia="仿宋_GB2312"/>
                <w:b/>
                <w:color w:val="000000"/>
                <w:kern w:val="0"/>
                <w:szCs w:val="21"/>
              </w:rPr>
            </w:pPr>
          </w:p>
        </w:tc>
        <w:tc>
          <w:tcPr>
            <w:tcW w:w="1058" w:type="dxa"/>
            <w:vMerge w:val="continue"/>
          </w:tcPr>
          <w:p>
            <w:pPr>
              <w:widowControl/>
              <w:adjustRightInd w:val="0"/>
              <w:snapToGrid w:val="0"/>
              <w:spacing w:line="320" w:lineRule="exact"/>
              <w:textAlignment w:val="top"/>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44</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市县政府普遍设立法律顾问、公职律师。法律顾问、公职律师在重大行政决策制定中发挥有效作用，法律顾问、公职律师的遴选、聘任、培训、考核等管理制度健全，不存在法律顾问“聘而不用”的情形。</w:t>
            </w:r>
          </w:p>
        </w:tc>
        <w:tc>
          <w:tcPr>
            <w:tcW w:w="1071" w:type="dxa"/>
            <w:vAlign w:val="center"/>
          </w:tcPr>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adjustRightInd w:val="0"/>
              <w:snapToGrid w:val="0"/>
              <w:spacing w:line="320" w:lineRule="exact"/>
              <w:textAlignment w:val="center"/>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市县政府制定的涉及法律顾问、公职律师管理制度的文件；</w:t>
            </w:r>
            <w:r>
              <w:rPr>
                <w:rFonts w:ascii="宋体" w:hAnsi="宋体"/>
                <w:color w:val="000000"/>
                <w:kern w:val="0"/>
                <w:szCs w:val="21"/>
              </w:rPr>
              <w:t>2.</w:t>
            </w:r>
            <w:r>
              <w:rPr>
                <w:rFonts w:hint="eastAsia" w:ascii="宋体" w:hAnsi="宋体"/>
                <w:color w:val="000000"/>
                <w:kern w:val="0"/>
                <w:szCs w:val="21"/>
              </w:rPr>
              <w:t>本级政府聘请的法律顾问、公职律师名单及其联系方式；</w:t>
            </w:r>
            <w:r>
              <w:rPr>
                <w:rFonts w:ascii="宋体" w:hAnsi="宋体" w:cs="方正仿宋_GBK"/>
                <w:color w:val="000000"/>
                <w:spacing w:val="10"/>
                <w:kern w:val="0"/>
                <w:szCs w:val="21"/>
              </w:rPr>
              <w:t>3.</w:t>
            </w:r>
            <w:r>
              <w:rPr>
                <w:rFonts w:hint="eastAsia" w:ascii="宋体" w:hAnsi="宋体" w:cs="方正仿宋_GBK"/>
                <w:color w:val="000000"/>
                <w:spacing w:val="10"/>
                <w:kern w:val="0"/>
                <w:szCs w:val="21"/>
              </w:rPr>
              <w:t>提供法律顾问、公职律师在重大行政决策制定中发挥有效作用材料。</w:t>
            </w:r>
          </w:p>
        </w:tc>
        <w:tc>
          <w:tcPr>
            <w:tcW w:w="1202" w:type="dxa"/>
            <w:vAlign w:val="center"/>
          </w:tcPr>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vAlign w:val="center"/>
          </w:tcPr>
          <w:p>
            <w:pPr>
              <w:widowControl/>
              <w:adjustRightInd w:val="0"/>
              <w:snapToGrid w:val="0"/>
              <w:spacing w:line="320" w:lineRule="exact"/>
              <w:textAlignment w:val="center"/>
              <w:rPr>
                <w:rFonts w:hint="default" w:ascii="宋体" w:eastAsia="宋体"/>
                <w:color w:val="000000"/>
                <w:kern w:val="0"/>
                <w:szCs w:val="21"/>
                <w:lang w:val="en-US" w:eastAsia="zh-CN"/>
              </w:rPr>
            </w:pPr>
            <w:r>
              <w:rPr>
                <w:rFonts w:hint="eastAsia" w:ascii="宋体"/>
                <w:color w:val="000000"/>
                <w:kern w:val="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877" w:hRule="atLeast"/>
          <w:jc w:val="center"/>
        </w:trPr>
        <w:tc>
          <w:tcPr>
            <w:tcW w:w="1054" w:type="dxa"/>
            <w:vMerge w:val="continue"/>
          </w:tcPr>
          <w:p>
            <w:pPr>
              <w:adjustRightInd w:val="0"/>
              <w:snapToGrid w:val="0"/>
              <w:spacing w:line="320" w:lineRule="exact"/>
              <w:jc w:val="center"/>
              <w:textAlignment w:val="top"/>
              <w:rPr>
                <w:rFonts w:ascii="仿宋_GB2312" w:eastAsia="仿宋_GB2312"/>
                <w:b/>
                <w:color w:val="000000"/>
                <w:kern w:val="0"/>
                <w:szCs w:val="21"/>
              </w:rPr>
            </w:pPr>
          </w:p>
        </w:tc>
        <w:tc>
          <w:tcPr>
            <w:tcW w:w="1058" w:type="dxa"/>
            <w:vMerge w:val="continue"/>
          </w:tcPr>
          <w:p>
            <w:pPr>
              <w:widowControl/>
              <w:adjustRightInd w:val="0"/>
              <w:snapToGrid w:val="0"/>
              <w:spacing w:line="320" w:lineRule="exact"/>
              <w:textAlignment w:val="top"/>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 w:val="32"/>
                <w:szCs w:val="32"/>
              </w:rPr>
            </w:pPr>
            <w:r>
              <w:rPr>
                <w:rFonts w:hint="eastAsia" w:ascii="宋体" w:hAnsi="宋体"/>
                <w:color w:val="000000"/>
                <w:kern w:val="0"/>
                <w:sz w:val="32"/>
                <w:szCs w:val="32"/>
              </w:rPr>
              <w:t>★</w:t>
            </w:r>
            <w:r>
              <w:rPr>
                <w:rFonts w:ascii="宋体" w:hAnsi="宋体"/>
                <w:color w:val="000000"/>
                <w:kern w:val="0"/>
                <w:sz w:val="32"/>
                <w:szCs w:val="32"/>
              </w:rPr>
              <w:t>1</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整合律师资源，组建市、县政府法律顾问团，由市、县政府分级统一购买服务，由市、县司法局统一选聘和管理，为市、县政府及其部门提供优质高效法律服务。</w:t>
            </w:r>
          </w:p>
        </w:tc>
        <w:tc>
          <w:tcPr>
            <w:tcW w:w="1071" w:type="dxa"/>
            <w:vAlign w:val="center"/>
          </w:tcPr>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市、县政府统一聘任的法律顾问聘任文件和证书，联系服务的部门（单位）出具的证明。</w:t>
            </w:r>
          </w:p>
        </w:tc>
        <w:tc>
          <w:tcPr>
            <w:tcW w:w="1202" w:type="dxa"/>
            <w:vAlign w:val="center"/>
          </w:tcPr>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vAlign w:val="center"/>
          </w:tcPr>
          <w:p>
            <w:pPr>
              <w:widowControl/>
              <w:adjustRightInd w:val="0"/>
              <w:snapToGrid w:val="0"/>
              <w:spacing w:line="320" w:lineRule="exact"/>
              <w:textAlignment w:val="center"/>
              <w:rPr>
                <w:rFonts w:hint="eastAsia" w:ascii="宋体" w:eastAsia="宋体"/>
                <w:color w:val="000000"/>
                <w:kern w:val="0"/>
                <w:szCs w:val="21"/>
                <w:lang w:val="en-US" w:eastAsia="zh-CN"/>
              </w:rPr>
            </w:pPr>
            <w:r>
              <w:rPr>
                <w:rFonts w:hint="eastAsia" w:ascii="宋体" w:hAnsi="宋体"/>
                <w:color w:val="000000"/>
                <w:kern w:val="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571" w:hRule="atLeast"/>
          <w:jc w:val="center"/>
        </w:trPr>
        <w:tc>
          <w:tcPr>
            <w:tcW w:w="1054" w:type="dxa"/>
            <w:vMerge w:val="continue"/>
          </w:tcPr>
          <w:p>
            <w:pPr>
              <w:adjustRightInd w:val="0"/>
              <w:snapToGrid w:val="0"/>
              <w:spacing w:line="320" w:lineRule="exact"/>
              <w:jc w:val="center"/>
              <w:rPr>
                <w:rFonts w:ascii="仿宋_GB2312" w:eastAsia="仿宋_GB2312"/>
                <w:b/>
                <w:color w:val="000000"/>
                <w:kern w:val="0"/>
                <w:szCs w:val="21"/>
              </w:rPr>
            </w:pPr>
          </w:p>
        </w:tc>
        <w:tc>
          <w:tcPr>
            <w:tcW w:w="1058" w:type="dxa"/>
            <w:vMerge w:val="continue"/>
            <w:tcBorders/>
          </w:tcPr>
          <w:p>
            <w:pPr>
              <w:adjustRightInd w:val="0"/>
              <w:snapToGrid w:val="0"/>
              <w:spacing w:line="320" w:lineRule="exact"/>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b/>
                <w:bCs/>
                <w:color w:val="FF0000"/>
                <w:kern w:val="0"/>
                <w:szCs w:val="21"/>
              </w:rPr>
              <w:t>55</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除法律、法规、规章另有规定的外，行政执法人员严格执行</w:t>
            </w:r>
            <w:r>
              <w:rPr>
                <w:rFonts w:ascii="宋体" w:hAnsi="宋体"/>
                <w:color w:val="000000"/>
                <w:kern w:val="0"/>
                <w:szCs w:val="21"/>
              </w:rPr>
              <w:t>2</w:t>
            </w:r>
            <w:r>
              <w:rPr>
                <w:rFonts w:hint="eastAsia" w:ascii="宋体" w:hAnsi="宋体"/>
                <w:color w:val="000000"/>
                <w:kern w:val="0"/>
                <w:szCs w:val="21"/>
              </w:rPr>
              <w:t>人以上执法规定。严格执行“亮证执法”制度，出示或者佩戴执法证件，公示执法身份。出具执法文书，主动告知当事人执法事由、执法依据、权利义务等内容。</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案卷评查</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实地核验</w:t>
            </w:r>
          </w:p>
        </w:tc>
        <w:tc>
          <w:tcPr>
            <w:tcW w:w="3890"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s="仿宋_GB2312"/>
                <w:color w:val="000000"/>
                <w:szCs w:val="21"/>
              </w:rPr>
              <w:t>提供相关案卷目录等相关佐证材料。</w:t>
            </w:r>
          </w:p>
        </w:tc>
        <w:tc>
          <w:tcPr>
            <w:tcW w:w="1202"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lang w:val="en-US" w:eastAsia="zh-CN"/>
              </w:rPr>
              <w:t>社会组织管理科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890" w:hRule="atLeast"/>
          <w:jc w:val="center"/>
        </w:trPr>
        <w:tc>
          <w:tcPr>
            <w:tcW w:w="1054" w:type="dxa"/>
            <w:vMerge w:val="continue"/>
            <w:vAlign w:val="center"/>
          </w:tcPr>
          <w:p>
            <w:pPr>
              <w:adjustRightInd w:val="0"/>
              <w:snapToGrid w:val="0"/>
              <w:spacing w:line="320" w:lineRule="exact"/>
              <w:jc w:val="center"/>
              <w:rPr>
                <w:rFonts w:ascii="黑体" w:hAnsi="黑体" w:eastAsia="黑体"/>
                <w:color w:val="000000"/>
                <w:kern w:val="0"/>
                <w:szCs w:val="21"/>
              </w:rPr>
            </w:pPr>
          </w:p>
        </w:tc>
        <w:tc>
          <w:tcPr>
            <w:tcW w:w="1058" w:type="dxa"/>
            <w:vAlign w:val="center"/>
          </w:tcPr>
          <w:p>
            <w:pPr>
              <w:adjustRightInd w:val="0"/>
              <w:snapToGrid w:val="0"/>
              <w:spacing w:line="320" w:lineRule="exact"/>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全面推行行政执法公示制度</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b/>
                <w:bCs/>
                <w:color w:val="FF0000"/>
                <w:kern w:val="0"/>
                <w:szCs w:val="21"/>
              </w:rPr>
              <w:t>57</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行政执法机关在执法决定作出之日起</w:t>
            </w:r>
            <w:r>
              <w:rPr>
                <w:rFonts w:ascii="宋体" w:hAnsi="宋体"/>
                <w:color w:val="000000"/>
                <w:kern w:val="0"/>
                <w:szCs w:val="21"/>
              </w:rPr>
              <w:t>20</w:t>
            </w:r>
            <w:r>
              <w:rPr>
                <w:rFonts w:hint="eastAsia" w:ascii="宋体" w:hAnsi="宋体"/>
                <w:color w:val="000000"/>
                <w:kern w:val="0"/>
                <w:szCs w:val="21"/>
              </w:rPr>
              <w:t>个工作日内向社会公布执法机关、执法对象、执法类别、执法结论等信息，接受社会监督，行政许可、行政处罚的执法决定信息在执法决定作出之日起</w:t>
            </w:r>
            <w:r>
              <w:rPr>
                <w:rFonts w:ascii="宋体" w:hAnsi="宋体"/>
                <w:color w:val="000000"/>
                <w:kern w:val="0"/>
                <w:szCs w:val="21"/>
              </w:rPr>
              <w:t>7</w:t>
            </w:r>
            <w:r>
              <w:rPr>
                <w:rFonts w:hint="eastAsia" w:ascii="宋体" w:hAnsi="宋体"/>
                <w:color w:val="000000"/>
                <w:kern w:val="0"/>
                <w:szCs w:val="21"/>
              </w:rPr>
              <w:t>个工作日之内公开，但法律、行政法规另有规定的除外。</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tc>
        <w:tc>
          <w:tcPr>
            <w:tcW w:w="3890" w:type="dxa"/>
            <w:vAlign w:val="center"/>
          </w:tcPr>
          <w:p>
            <w:pPr>
              <w:widowControl/>
              <w:adjustRightInd w:val="0"/>
              <w:snapToGrid w:val="0"/>
              <w:spacing w:line="320" w:lineRule="exact"/>
              <w:textAlignment w:val="center"/>
              <w:rPr>
                <w:rFonts w:ascii="宋体" w:cs="仿宋_GB2312"/>
                <w:color w:val="000000"/>
                <w:szCs w:val="21"/>
              </w:rPr>
            </w:pPr>
            <w:r>
              <w:rPr>
                <w:rFonts w:hint="eastAsia" w:ascii="宋体" w:hAnsi="宋体" w:cs="仿宋_GB2312"/>
                <w:color w:val="000000"/>
                <w:szCs w:val="21"/>
              </w:rPr>
              <w:t>提供行政处罚案件案卷目录等相关佐证材料。</w:t>
            </w:r>
          </w:p>
          <w:p>
            <w:pPr>
              <w:widowControl/>
              <w:adjustRightInd w:val="0"/>
              <w:snapToGrid w:val="0"/>
              <w:spacing w:line="320" w:lineRule="exact"/>
              <w:textAlignment w:val="center"/>
              <w:rPr>
                <w:rFonts w:ascii="宋体"/>
                <w:color w:val="000000"/>
                <w:kern w:val="0"/>
                <w:szCs w:val="21"/>
              </w:rPr>
            </w:pPr>
            <w:r>
              <w:rPr>
                <w:rFonts w:hint="eastAsia" w:ascii="宋体" w:hAnsi="宋体" w:cs="仿宋_GB2312"/>
                <w:color w:val="000000"/>
                <w:szCs w:val="21"/>
              </w:rPr>
              <w:t>（以上同时提供网络检索佐证材料）</w:t>
            </w:r>
          </w:p>
        </w:tc>
        <w:tc>
          <w:tcPr>
            <w:tcW w:w="1202"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tcBorders/>
            <w:vAlign w:val="center"/>
          </w:tcPr>
          <w:p>
            <w:pPr>
              <w:widowControl/>
              <w:adjustRightInd w:val="0"/>
              <w:snapToGrid w:val="0"/>
              <w:spacing w:line="320" w:lineRule="exact"/>
              <w:jc w:val="center"/>
              <w:textAlignment w:val="center"/>
              <w:rPr>
                <w:rFonts w:hint="eastAsia" w:ascii="宋体" w:eastAsia="宋体"/>
                <w:color w:val="000000"/>
                <w:kern w:val="0"/>
                <w:szCs w:val="21"/>
                <w:lang w:eastAsia="zh-CN"/>
              </w:rPr>
            </w:pPr>
            <w:r>
              <w:rPr>
                <w:rFonts w:hint="eastAsia" w:ascii="宋体" w:hAnsi="宋体"/>
                <w:color w:val="000000"/>
                <w:kern w:val="0"/>
                <w:szCs w:val="21"/>
                <w:lang w:val="en-US" w:eastAsia="zh-CN"/>
              </w:rPr>
              <w:t>社会组织管理科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984" w:hRule="atLeast"/>
          <w:jc w:val="center"/>
        </w:trPr>
        <w:tc>
          <w:tcPr>
            <w:tcW w:w="1054" w:type="dxa"/>
            <w:vMerge w:val="continue"/>
          </w:tcPr>
          <w:p>
            <w:pPr>
              <w:adjustRightInd w:val="0"/>
              <w:snapToGrid w:val="0"/>
              <w:spacing w:line="320" w:lineRule="exact"/>
              <w:jc w:val="center"/>
              <w:rPr>
                <w:rFonts w:ascii="仿宋_GB2312" w:eastAsia="仿宋_GB2312"/>
                <w:b/>
                <w:color w:val="000000"/>
                <w:kern w:val="0"/>
                <w:szCs w:val="21"/>
              </w:rPr>
            </w:pPr>
          </w:p>
        </w:tc>
        <w:tc>
          <w:tcPr>
            <w:tcW w:w="1058" w:type="dxa"/>
            <w:vMerge w:val="restart"/>
            <w:vAlign w:val="center"/>
          </w:tcPr>
          <w:p>
            <w:pPr>
              <w:widowControl/>
              <w:adjustRightInd w:val="0"/>
              <w:snapToGrid w:val="0"/>
              <w:spacing w:line="320" w:lineRule="exact"/>
              <w:textAlignment w:val="top"/>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全面推行执法全过程记录制度</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b/>
                <w:bCs/>
                <w:color w:val="FF0000"/>
                <w:kern w:val="0"/>
                <w:szCs w:val="21"/>
              </w:rPr>
              <w:t>58</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行政执法机关通过文字、音像等记录形式，对行政执法启动、调查取证、审核决定、送达执行等实现全过程记录，并实现全面系统归档保存，做到执法全过程留痕和可回溯管理。</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案卷评查</w:t>
            </w:r>
          </w:p>
        </w:tc>
        <w:tc>
          <w:tcPr>
            <w:tcW w:w="3890" w:type="dxa"/>
            <w:vAlign w:val="center"/>
          </w:tcPr>
          <w:p>
            <w:pPr>
              <w:adjustRightInd w:val="0"/>
              <w:snapToGrid w:val="0"/>
              <w:spacing w:line="320" w:lineRule="exact"/>
              <w:textAlignment w:val="center"/>
              <w:rPr>
                <w:rFonts w:ascii="宋体"/>
                <w:color w:val="000000"/>
                <w:kern w:val="0"/>
                <w:szCs w:val="21"/>
              </w:rPr>
            </w:pPr>
            <w:r>
              <w:rPr>
                <w:rFonts w:hint="eastAsia" w:ascii="宋体" w:hAnsi="宋体" w:cs="仿宋_GB2312"/>
                <w:color w:val="000000"/>
                <w:szCs w:val="21"/>
              </w:rPr>
              <w:t>提供案卷目录和相关佐证材料。</w:t>
            </w:r>
          </w:p>
        </w:tc>
        <w:tc>
          <w:tcPr>
            <w:tcW w:w="1202"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lang w:val="en-US" w:eastAsia="zh-CN"/>
              </w:rPr>
              <w:t>社会组织管理科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514" w:hRule="atLeast"/>
          <w:jc w:val="center"/>
        </w:trPr>
        <w:tc>
          <w:tcPr>
            <w:tcW w:w="1054" w:type="dxa"/>
            <w:vMerge w:val="continue"/>
          </w:tcPr>
          <w:p>
            <w:pPr>
              <w:adjustRightInd w:val="0"/>
              <w:snapToGrid w:val="0"/>
              <w:spacing w:line="320" w:lineRule="exact"/>
              <w:jc w:val="center"/>
              <w:rPr>
                <w:rFonts w:ascii="仿宋_GB2312" w:eastAsia="仿宋_GB2312"/>
                <w:b/>
                <w:color w:val="000000"/>
                <w:kern w:val="0"/>
                <w:szCs w:val="21"/>
              </w:rPr>
            </w:pPr>
          </w:p>
        </w:tc>
        <w:tc>
          <w:tcPr>
            <w:tcW w:w="1058" w:type="dxa"/>
            <w:vMerge w:val="continue"/>
            <w:vAlign w:val="center"/>
          </w:tcPr>
          <w:p>
            <w:pPr>
              <w:widowControl/>
              <w:adjustRightInd w:val="0"/>
              <w:snapToGrid w:val="0"/>
              <w:spacing w:line="320" w:lineRule="exact"/>
              <w:jc w:val="center"/>
              <w:textAlignment w:val="top"/>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b/>
                <w:bCs/>
                <w:color w:val="FF0000"/>
                <w:kern w:val="0"/>
                <w:szCs w:val="21"/>
              </w:rPr>
              <w:t>59</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根据行政执法文书格式文本，结合本地实际完善有关文书格式，做到行政执法活动文字记录合法规范、客观全面、及时准确，执法案卷和执法文书要素齐备、填写规范、归档完整。</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案卷评查</w:t>
            </w:r>
          </w:p>
        </w:tc>
        <w:tc>
          <w:tcPr>
            <w:tcW w:w="3890" w:type="dxa"/>
            <w:vAlign w:val="center"/>
          </w:tcPr>
          <w:p>
            <w:pPr>
              <w:adjustRightInd w:val="0"/>
              <w:snapToGrid w:val="0"/>
              <w:spacing w:line="320" w:lineRule="exact"/>
              <w:textAlignment w:val="center"/>
              <w:rPr>
                <w:rFonts w:ascii="宋体"/>
                <w:color w:val="000000"/>
                <w:kern w:val="0"/>
                <w:szCs w:val="21"/>
              </w:rPr>
            </w:pPr>
            <w:r>
              <w:rPr>
                <w:rFonts w:hint="eastAsia" w:ascii="宋体" w:hAnsi="宋体" w:cs="仿宋_GB2312"/>
                <w:color w:val="000000"/>
                <w:szCs w:val="21"/>
              </w:rPr>
              <w:t>提供案卷目录和相关佐证材料。</w:t>
            </w:r>
          </w:p>
        </w:tc>
        <w:tc>
          <w:tcPr>
            <w:tcW w:w="1202"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lang w:val="en-US" w:eastAsia="zh-CN"/>
              </w:rPr>
              <w:t>社会组织管理科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850" w:hRule="atLeast"/>
          <w:jc w:val="center"/>
        </w:trPr>
        <w:tc>
          <w:tcPr>
            <w:tcW w:w="1054" w:type="dxa"/>
            <w:vMerge w:val="continue"/>
            <w:vAlign w:val="center"/>
          </w:tcPr>
          <w:p>
            <w:pPr>
              <w:adjustRightInd w:val="0"/>
              <w:snapToGrid w:val="0"/>
              <w:spacing w:line="320" w:lineRule="exact"/>
              <w:jc w:val="center"/>
              <w:rPr>
                <w:rFonts w:ascii="仿宋_GB2312" w:eastAsia="仿宋_GB2312"/>
                <w:b/>
                <w:color w:val="000000"/>
                <w:kern w:val="0"/>
                <w:szCs w:val="21"/>
              </w:rPr>
            </w:pPr>
          </w:p>
        </w:tc>
        <w:tc>
          <w:tcPr>
            <w:tcW w:w="1058" w:type="dxa"/>
            <w:vMerge w:val="continue"/>
            <w:vAlign w:val="center"/>
          </w:tcPr>
          <w:p>
            <w:pPr>
              <w:widowControl/>
              <w:adjustRightInd w:val="0"/>
              <w:snapToGrid w:val="0"/>
              <w:spacing w:line="320" w:lineRule="exact"/>
              <w:jc w:val="center"/>
              <w:textAlignment w:val="top"/>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60</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根据实际情况为行政执法人员配备执法记录仪。对查封扣押财产、强制拆除等直接涉及人身自由、生命健康、重大财产权益的现场执法活动和执法办案场所，推行全程音像记录。执法音像记录管理制度已经建立并完善。</w:t>
            </w:r>
          </w:p>
        </w:tc>
        <w:tc>
          <w:tcPr>
            <w:tcW w:w="1071" w:type="dxa"/>
            <w:vAlign w:val="center"/>
          </w:tcPr>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案卷评查</w:t>
            </w:r>
          </w:p>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实地核验</w:t>
            </w:r>
          </w:p>
        </w:tc>
        <w:tc>
          <w:tcPr>
            <w:tcW w:w="3890" w:type="dxa"/>
            <w:vAlign w:val="center"/>
          </w:tcPr>
          <w:p>
            <w:pPr>
              <w:adjustRightInd w:val="0"/>
              <w:snapToGrid w:val="0"/>
              <w:spacing w:line="320" w:lineRule="exact"/>
              <w:textAlignment w:val="center"/>
              <w:rPr>
                <w:rFonts w:ascii="宋体"/>
                <w:color w:val="000000"/>
                <w:kern w:val="0"/>
                <w:szCs w:val="21"/>
              </w:rPr>
            </w:pPr>
            <w:r>
              <w:rPr>
                <w:rFonts w:ascii="宋体" w:hAnsi="宋体" w:cs="仿宋_GB2312"/>
                <w:color w:val="000000"/>
                <w:szCs w:val="21"/>
              </w:rPr>
              <w:t>1.</w:t>
            </w:r>
            <w:r>
              <w:rPr>
                <w:rFonts w:hint="eastAsia" w:ascii="宋体" w:hAnsi="宋体" w:cs="仿宋_GB2312"/>
                <w:color w:val="000000"/>
                <w:szCs w:val="21"/>
              </w:rPr>
              <w:t>执法记录仪等音像设备配备的情况说明；</w:t>
            </w:r>
            <w:r>
              <w:rPr>
                <w:rFonts w:ascii="宋体" w:hAnsi="宋体" w:cs="仿宋_GB2312"/>
                <w:color w:val="000000"/>
                <w:szCs w:val="21"/>
              </w:rPr>
              <w:t>2.</w:t>
            </w:r>
            <w:r>
              <w:rPr>
                <w:rFonts w:hint="eastAsia" w:ascii="宋体" w:hAnsi="宋体" w:cs="仿宋_GB2312"/>
                <w:color w:val="000000"/>
                <w:szCs w:val="21"/>
              </w:rPr>
              <w:t>执法音像记录管理制度等相关文件；</w:t>
            </w:r>
            <w:r>
              <w:rPr>
                <w:rFonts w:ascii="宋体" w:hAnsi="宋体" w:cs="仿宋_GB2312"/>
                <w:color w:val="000000"/>
                <w:szCs w:val="21"/>
              </w:rPr>
              <w:t>3.</w:t>
            </w:r>
            <w:r>
              <w:rPr>
                <w:rFonts w:hint="eastAsia" w:ascii="宋体" w:hAnsi="宋体" w:cs="仿宋_GB2312"/>
                <w:color w:val="000000"/>
                <w:szCs w:val="21"/>
              </w:rPr>
              <w:t>案卷目录和相关佐证材料。</w:t>
            </w:r>
          </w:p>
        </w:tc>
        <w:tc>
          <w:tcPr>
            <w:tcW w:w="1202"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lang w:val="en-US" w:eastAsia="zh-CN"/>
              </w:rPr>
              <w:t>社会组织管理科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2129" w:hRule="atLeast"/>
          <w:jc w:val="center"/>
        </w:trPr>
        <w:tc>
          <w:tcPr>
            <w:tcW w:w="1054" w:type="dxa"/>
            <w:vMerge w:val="continue"/>
          </w:tcPr>
          <w:p>
            <w:pPr>
              <w:adjustRightInd w:val="0"/>
              <w:snapToGrid w:val="0"/>
              <w:spacing w:line="320" w:lineRule="exact"/>
              <w:jc w:val="center"/>
              <w:rPr>
                <w:rFonts w:ascii="仿宋_GB2312" w:eastAsia="仿宋_GB2312"/>
                <w:b/>
                <w:color w:val="000000"/>
                <w:kern w:val="0"/>
                <w:szCs w:val="21"/>
              </w:rPr>
            </w:pPr>
          </w:p>
        </w:tc>
        <w:tc>
          <w:tcPr>
            <w:tcW w:w="1058" w:type="dxa"/>
            <w:vMerge w:val="continue"/>
            <w:vAlign w:val="center"/>
          </w:tcPr>
          <w:p>
            <w:pPr>
              <w:widowControl/>
              <w:adjustRightInd w:val="0"/>
              <w:snapToGrid w:val="0"/>
              <w:spacing w:line="320" w:lineRule="exact"/>
              <w:jc w:val="center"/>
              <w:textAlignment w:val="top"/>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b/>
                <w:bCs/>
                <w:color w:val="FF0000"/>
                <w:kern w:val="0"/>
                <w:szCs w:val="21"/>
              </w:rPr>
              <w:t>61</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对于执法全过程记录资料严格依法依规归档保存，对同一执法对象的文字、音像记录进行集中储存，推行“一户式”集中储存；行政执法全过程数据化记录工作机制和数字化归档管理制度已经建立并完善。行政执法综合管理监督系统建立并有效运行。</w:t>
            </w:r>
          </w:p>
        </w:tc>
        <w:tc>
          <w:tcPr>
            <w:tcW w:w="1071" w:type="dxa"/>
            <w:vAlign w:val="center"/>
          </w:tcPr>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案卷评查</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实地核验</w:t>
            </w:r>
          </w:p>
        </w:tc>
        <w:tc>
          <w:tcPr>
            <w:tcW w:w="3890" w:type="dxa"/>
            <w:vAlign w:val="center"/>
          </w:tcPr>
          <w:p>
            <w:pPr>
              <w:widowControl/>
              <w:adjustRightInd w:val="0"/>
              <w:snapToGrid w:val="0"/>
              <w:spacing w:line="320" w:lineRule="exact"/>
              <w:textAlignment w:val="center"/>
              <w:rPr>
                <w:rFonts w:ascii="宋体"/>
                <w:color w:val="000000"/>
                <w:kern w:val="0"/>
                <w:szCs w:val="21"/>
              </w:rPr>
            </w:pPr>
            <w:r>
              <w:rPr>
                <w:rFonts w:ascii="宋体" w:hAnsi="宋体" w:cs="仿宋_GB2312"/>
                <w:color w:val="000000"/>
                <w:szCs w:val="21"/>
              </w:rPr>
              <w:t>1.</w:t>
            </w:r>
            <w:r>
              <w:rPr>
                <w:rFonts w:hint="eastAsia" w:ascii="宋体" w:hAnsi="宋体" w:cs="仿宋_GB2312"/>
                <w:color w:val="000000"/>
                <w:szCs w:val="21"/>
              </w:rPr>
              <w:t>行政执法全过程数据化记录工作机制和数字化归档管理制度相关文件；</w:t>
            </w:r>
            <w:r>
              <w:rPr>
                <w:rFonts w:ascii="宋体" w:hAnsi="宋体" w:cs="仿宋_GB2312"/>
                <w:color w:val="000000"/>
                <w:szCs w:val="21"/>
              </w:rPr>
              <w:t>2.</w:t>
            </w:r>
            <w:r>
              <w:rPr>
                <w:rFonts w:hint="eastAsia" w:ascii="宋体" w:hAnsi="宋体" w:cs="仿宋_GB2312"/>
                <w:color w:val="000000"/>
                <w:szCs w:val="21"/>
              </w:rPr>
              <w:t>该项工作的情况说明；</w:t>
            </w:r>
            <w:r>
              <w:rPr>
                <w:rFonts w:ascii="宋体" w:hAnsi="宋体" w:cs="仿宋_GB2312"/>
                <w:color w:val="000000"/>
                <w:szCs w:val="21"/>
              </w:rPr>
              <w:t>3.</w:t>
            </w:r>
            <w:r>
              <w:rPr>
                <w:rFonts w:hint="eastAsia" w:ascii="宋体" w:hAnsi="宋体" w:cs="仿宋_GB2312"/>
                <w:color w:val="000000"/>
                <w:szCs w:val="21"/>
              </w:rPr>
              <w:t>案卷目录及相关佐证材料。</w:t>
            </w:r>
          </w:p>
        </w:tc>
        <w:tc>
          <w:tcPr>
            <w:tcW w:w="1202"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lang w:val="en-US" w:eastAsia="zh-CN"/>
              </w:rPr>
              <w:t>社会组织管理科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890" w:hRule="atLeast"/>
          <w:jc w:val="center"/>
        </w:trPr>
        <w:tc>
          <w:tcPr>
            <w:tcW w:w="1054" w:type="dxa"/>
            <w:vMerge w:val="continue"/>
          </w:tcPr>
          <w:p>
            <w:pPr>
              <w:adjustRightInd w:val="0"/>
              <w:snapToGrid w:val="0"/>
              <w:spacing w:line="320" w:lineRule="exact"/>
              <w:jc w:val="center"/>
              <w:rPr>
                <w:rFonts w:ascii="仿宋_GB2312" w:eastAsia="仿宋_GB2312"/>
                <w:b/>
                <w:color w:val="000000"/>
                <w:kern w:val="0"/>
                <w:szCs w:val="21"/>
              </w:rPr>
            </w:pPr>
          </w:p>
        </w:tc>
        <w:tc>
          <w:tcPr>
            <w:tcW w:w="1058" w:type="dxa"/>
            <w:vAlign w:val="center"/>
          </w:tcPr>
          <w:p>
            <w:pPr>
              <w:widowControl/>
              <w:adjustRightInd w:val="0"/>
              <w:snapToGrid w:val="0"/>
              <w:spacing w:line="320" w:lineRule="exact"/>
              <w:textAlignment w:val="top"/>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全面推行重大执法决定法制审核制度</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63</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行政执法机关均明确具体负责本单位重大执法决定法制审核的工作机构，原则上负责法制审核的人员不少于本单位执法人员总数的</w:t>
            </w:r>
            <w:r>
              <w:rPr>
                <w:rFonts w:ascii="宋体" w:hAnsi="宋体"/>
                <w:color w:val="000000"/>
                <w:kern w:val="0"/>
                <w:szCs w:val="21"/>
              </w:rPr>
              <w:t>5%</w:t>
            </w:r>
            <w:r>
              <w:rPr>
                <w:rFonts w:hint="eastAsia" w:ascii="宋体" w:hAnsi="宋体"/>
                <w:color w:val="000000"/>
                <w:kern w:val="0"/>
                <w:szCs w:val="21"/>
              </w:rPr>
              <w:t>。</w:t>
            </w:r>
          </w:p>
        </w:tc>
        <w:tc>
          <w:tcPr>
            <w:tcW w:w="1071" w:type="dxa"/>
            <w:vAlign w:val="center"/>
          </w:tcPr>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widowControl/>
              <w:spacing w:line="320" w:lineRule="exact"/>
              <w:textAlignment w:val="center"/>
              <w:rPr>
                <w:rFonts w:ascii="宋体" w:cs="方正仿宋_GBK"/>
                <w:color w:val="000000"/>
                <w:szCs w:val="21"/>
              </w:rPr>
            </w:pPr>
            <w:r>
              <w:rPr>
                <w:rFonts w:ascii="宋体" w:hAnsi="宋体" w:cs="方正仿宋_GBK"/>
                <w:color w:val="000000"/>
                <w:szCs w:val="21"/>
              </w:rPr>
              <w:t>1.</w:t>
            </w:r>
            <w:r>
              <w:rPr>
                <w:rFonts w:hint="eastAsia" w:ascii="宋体" w:hAnsi="宋体" w:cs="方正仿宋_GBK"/>
                <w:color w:val="000000"/>
                <w:szCs w:val="21"/>
              </w:rPr>
              <w:t>对照指标要求，汇总全市行政执法机关具体负责本单位重大执法决定法制审核的工作机构的相关文件材料；</w:t>
            </w:r>
            <w:r>
              <w:rPr>
                <w:rFonts w:ascii="宋体" w:hAnsi="宋体" w:cs="方正仿宋_GBK"/>
                <w:color w:val="000000"/>
                <w:szCs w:val="21"/>
              </w:rPr>
              <w:t>2.</w:t>
            </w:r>
            <w:r>
              <w:rPr>
                <w:rFonts w:hint="eastAsia" w:ascii="宋体" w:hAnsi="宋体"/>
                <w:color w:val="000000"/>
                <w:kern w:val="0"/>
                <w:szCs w:val="21"/>
              </w:rPr>
              <w:t>本级政府有执法权的各部门执法人员数量、各部门负责法制审核的人员数量</w:t>
            </w:r>
            <w:r>
              <w:rPr>
                <w:rFonts w:hint="eastAsia" w:ascii="宋体" w:hAnsi="宋体" w:cs="方正仿宋_GBK"/>
                <w:color w:val="000000"/>
                <w:szCs w:val="21"/>
              </w:rPr>
              <w:t>，确保负责法制审核人员符合要求。</w:t>
            </w:r>
          </w:p>
        </w:tc>
        <w:tc>
          <w:tcPr>
            <w:tcW w:w="1202" w:type="dxa"/>
            <w:vAlign w:val="center"/>
          </w:tcPr>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tcBorders/>
            <w:vAlign w:val="center"/>
          </w:tcPr>
          <w:p>
            <w:pPr>
              <w:widowControl/>
              <w:adjustRightInd w:val="0"/>
              <w:snapToGrid w:val="0"/>
              <w:spacing w:line="320" w:lineRule="exact"/>
              <w:jc w:val="center"/>
              <w:textAlignment w:val="center"/>
              <w:rPr>
                <w:rFonts w:hint="eastAsia" w:ascii="宋体" w:eastAsia="宋体"/>
                <w:color w:val="000000"/>
                <w:kern w:val="0"/>
                <w:szCs w:val="21"/>
                <w:lang w:eastAsia="zh-CN"/>
              </w:rPr>
            </w:pPr>
            <w:r>
              <w:rPr>
                <w:rFonts w:hint="eastAsia" w:ascii="宋体" w:hAnsi="宋体"/>
                <w:color w:val="000000"/>
                <w:kern w:val="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567" w:hRule="atLeast"/>
          <w:jc w:val="center"/>
        </w:trPr>
        <w:tc>
          <w:tcPr>
            <w:tcW w:w="1054" w:type="dxa"/>
            <w:vMerge w:val="continue"/>
          </w:tcPr>
          <w:p>
            <w:pPr>
              <w:adjustRightInd w:val="0"/>
              <w:snapToGrid w:val="0"/>
              <w:spacing w:line="320" w:lineRule="exact"/>
              <w:jc w:val="center"/>
              <w:rPr>
                <w:rFonts w:ascii="仿宋_GB2312" w:eastAsia="仿宋_GB2312"/>
                <w:b/>
                <w:color w:val="000000"/>
                <w:kern w:val="0"/>
                <w:szCs w:val="21"/>
              </w:rPr>
            </w:pPr>
          </w:p>
        </w:tc>
        <w:tc>
          <w:tcPr>
            <w:tcW w:w="1058" w:type="dxa"/>
            <w:vAlign w:val="center"/>
          </w:tcPr>
          <w:p>
            <w:pPr>
              <w:adjustRightInd w:val="0"/>
              <w:snapToGrid w:val="0"/>
              <w:spacing w:line="320" w:lineRule="exact"/>
              <w:rPr>
                <w:rFonts w:ascii="宋体"/>
                <w:color w:val="000000"/>
                <w:kern w:val="0"/>
                <w:szCs w:val="21"/>
              </w:rPr>
            </w:pPr>
            <w:r>
              <w:rPr>
                <w:rFonts w:ascii="宋体" w:hAnsi="宋体"/>
                <w:color w:val="000000"/>
                <w:kern w:val="0"/>
                <w:szCs w:val="21"/>
              </w:rPr>
              <w:t>6.</w:t>
            </w:r>
            <w:r>
              <w:rPr>
                <w:rFonts w:hint="eastAsia" w:ascii="宋体" w:hAnsi="宋体"/>
                <w:color w:val="000000"/>
                <w:kern w:val="0"/>
                <w:szCs w:val="21"/>
              </w:rPr>
              <w:t>健全行政执法人员管理制度，加强行政执法保障</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68</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全面实行行政执法人员持证上岗和资格管理制度，行政执法人员均通过执法资格考试。每年开展行政执法人员公共法律知识、专门法律知识、新法律法规等专题培训不少于</w:t>
            </w:r>
            <w:r>
              <w:rPr>
                <w:rFonts w:ascii="宋体" w:hAnsi="宋体"/>
                <w:color w:val="000000"/>
                <w:kern w:val="0"/>
                <w:szCs w:val="21"/>
              </w:rPr>
              <w:t>40</w:t>
            </w:r>
            <w:r>
              <w:rPr>
                <w:rFonts w:hint="eastAsia" w:ascii="宋体" w:hAnsi="宋体"/>
                <w:color w:val="000000"/>
                <w:kern w:val="0"/>
                <w:szCs w:val="21"/>
              </w:rPr>
              <w:t>学时。行政执法着装管理规范。</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随机抽考</w:t>
            </w:r>
          </w:p>
        </w:tc>
        <w:tc>
          <w:tcPr>
            <w:tcW w:w="3890" w:type="dxa"/>
            <w:vAlign w:val="center"/>
          </w:tcPr>
          <w:p>
            <w:pPr>
              <w:widowControl/>
              <w:adjustRightInd w:val="0"/>
              <w:snapToGrid w:val="0"/>
              <w:spacing w:line="320" w:lineRule="exact"/>
              <w:textAlignment w:val="center"/>
              <w:rPr>
                <w:rFonts w:ascii="宋体"/>
                <w:color w:val="000000"/>
                <w:kern w:val="0"/>
                <w:szCs w:val="21"/>
              </w:rPr>
            </w:pPr>
            <w:r>
              <w:rPr>
                <w:rFonts w:ascii="宋体" w:hAnsi="宋体" w:cs="仿宋_GB2312"/>
                <w:color w:val="000000"/>
                <w:szCs w:val="21"/>
              </w:rPr>
              <w:t>1.</w:t>
            </w:r>
            <w:r>
              <w:rPr>
                <w:rFonts w:ascii="宋体" w:hAnsi="宋体" w:cs="方正仿宋_GBK"/>
                <w:color w:val="000000"/>
                <w:szCs w:val="21"/>
              </w:rPr>
              <w:t xml:space="preserve"> 2016</w:t>
            </w:r>
            <w:r>
              <w:rPr>
                <w:rFonts w:hint="eastAsia" w:ascii="宋体" w:hAnsi="宋体" w:cs="方正仿宋_GBK"/>
                <w:color w:val="000000"/>
                <w:szCs w:val="21"/>
              </w:rPr>
              <w:t>年以来</w:t>
            </w:r>
            <w:r>
              <w:rPr>
                <w:rFonts w:hint="eastAsia" w:ascii="宋体" w:hAnsi="宋体" w:cs="仿宋_GB2312"/>
                <w:color w:val="000000"/>
                <w:szCs w:val="21"/>
              </w:rPr>
              <w:t>全面实行行政执法人员持证上岗和资格管理制度相关材料；</w:t>
            </w:r>
            <w:r>
              <w:rPr>
                <w:rFonts w:ascii="宋体" w:hAnsi="宋体" w:cs="仿宋_GB2312"/>
                <w:color w:val="000000"/>
                <w:szCs w:val="21"/>
              </w:rPr>
              <w:t>2.</w:t>
            </w:r>
            <w:r>
              <w:rPr>
                <w:rFonts w:ascii="宋体" w:hAnsi="宋体" w:cs="方正仿宋_GBK"/>
                <w:color w:val="000000"/>
                <w:szCs w:val="21"/>
              </w:rPr>
              <w:t xml:space="preserve"> 2016</w:t>
            </w:r>
            <w:r>
              <w:rPr>
                <w:rFonts w:hint="eastAsia" w:ascii="宋体" w:hAnsi="宋体" w:cs="方正仿宋_GBK"/>
                <w:color w:val="000000"/>
                <w:szCs w:val="21"/>
              </w:rPr>
              <w:t>年以来</w:t>
            </w:r>
            <w:r>
              <w:rPr>
                <w:rFonts w:hint="eastAsia" w:ascii="宋体" w:hAnsi="宋体" w:cs="仿宋_GB2312"/>
                <w:color w:val="000000"/>
                <w:szCs w:val="21"/>
              </w:rPr>
              <w:t>行政执法人员专题培训的情况说明及</w:t>
            </w:r>
            <w:r>
              <w:rPr>
                <w:rFonts w:hint="eastAsia" w:ascii="宋体" w:hAnsi="宋体" w:cs="方正仿宋_GBK"/>
                <w:color w:val="000000"/>
                <w:szCs w:val="21"/>
              </w:rPr>
              <w:t>培训通知、文件、图片、视频、相关报道材料等</w:t>
            </w:r>
            <w:r>
              <w:rPr>
                <w:rFonts w:hint="eastAsia" w:ascii="宋体" w:hAnsi="宋体" w:cs="仿宋_GB2312"/>
                <w:color w:val="000000"/>
                <w:szCs w:val="21"/>
              </w:rPr>
              <w:t>相关佐证材料；</w:t>
            </w:r>
            <w:r>
              <w:rPr>
                <w:rFonts w:ascii="宋体" w:hAnsi="宋体" w:cs="仿宋_GB2312"/>
                <w:color w:val="000000"/>
                <w:szCs w:val="21"/>
              </w:rPr>
              <w:t>3.</w:t>
            </w:r>
            <w:r>
              <w:rPr>
                <w:rFonts w:hint="eastAsia" w:ascii="宋体" w:hAnsi="宋体" w:cs="仿宋_GB2312"/>
                <w:color w:val="000000"/>
                <w:szCs w:val="21"/>
              </w:rPr>
              <w:t>做好相关考试准备。</w:t>
            </w:r>
          </w:p>
        </w:tc>
        <w:tc>
          <w:tcPr>
            <w:tcW w:w="1202" w:type="dxa"/>
            <w:vAlign w:val="center"/>
          </w:tcPr>
          <w:p>
            <w:pPr>
              <w:spacing w:line="320" w:lineRule="exact"/>
              <w:jc w:val="center"/>
            </w:pPr>
            <w:r>
              <w:rPr>
                <w:rFonts w:hint="eastAsia" w:ascii="宋体" w:hAnsi="宋体"/>
                <w:color w:val="000000"/>
                <w:kern w:val="0"/>
                <w:szCs w:val="21"/>
              </w:rPr>
              <w:t>市司法局</w:t>
            </w:r>
          </w:p>
        </w:tc>
        <w:tc>
          <w:tcPr>
            <w:tcW w:w="1416" w:type="dxa"/>
            <w:vAlign w:val="center"/>
          </w:tcPr>
          <w:p>
            <w:pPr>
              <w:widowControl/>
              <w:adjustRightInd w:val="0"/>
              <w:snapToGrid w:val="0"/>
              <w:spacing w:line="320" w:lineRule="exact"/>
              <w:jc w:val="center"/>
              <w:textAlignment w:val="center"/>
              <w:rPr>
                <w:rFonts w:hint="eastAsia" w:ascii="宋体" w:eastAsia="宋体"/>
                <w:color w:val="000000"/>
                <w:kern w:val="0"/>
                <w:szCs w:val="21"/>
                <w:lang w:eastAsia="zh-CN"/>
              </w:rPr>
            </w:pPr>
            <w:r>
              <w:rPr>
                <w:rFonts w:hint="eastAsia" w:ascii="宋体" w:hAnsi="宋体"/>
                <w:color w:val="000000"/>
                <w:kern w:val="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590" w:hRule="atLeast"/>
          <w:jc w:val="center"/>
        </w:trPr>
        <w:tc>
          <w:tcPr>
            <w:tcW w:w="1054" w:type="dxa"/>
            <w:vMerge w:val="restart"/>
            <w:vAlign w:val="center"/>
          </w:tcPr>
          <w:p>
            <w:pPr>
              <w:adjustRightInd w:val="0"/>
              <w:snapToGrid w:val="0"/>
              <w:spacing w:line="320" w:lineRule="exact"/>
              <w:jc w:val="center"/>
              <w:rPr>
                <w:rFonts w:ascii="黑体" w:hAnsi="黑体" w:eastAsia="黑体"/>
                <w:color w:val="000000"/>
                <w:kern w:val="0"/>
                <w:szCs w:val="21"/>
              </w:rPr>
            </w:pPr>
            <w:r>
              <w:rPr>
                <w:rFonts w:hint="eastAsia" w:ascii="黑体" w:hAnsi="黑体" w:eastAsia="黑体"/>
                <w:color w:val="000000"/>
                <w:kern w:val="0"/>
                <w:szCs w:val="21"/>
              </w:rPr>
              <w:t>（一）服务型行政</w:t>
            </w:r>
          </w:p>
          <w:p>
            <w:pPr>
              <w:adjustRightInd w:val="0"/>
              <w:snapToGrid w:val="0"/>
              <w:spacing w:line="320" w:lineRule="exact"/>
              <w:jc w:val="center"/>
              <w:rPr>
                <w:rFonts w:ascii="黑体" w:hAnsi="黑体" w:eastAsia="黑体"/>
                <w:color w:val="000000"/>
                <w:kern w:val="0"/>
                <w:szCs w:val="21"/>
              </w:rPr>
            </w:pPr>
            <w:r>
              <w:rPr>
                <w:rFonts w:hint="eastAsia" w:ascii="黑体" w:hAnsi="黑体" w:eastAsia="黑体"/>
                <w:color w:val="000000"/>
                <w:kern w:val="0"/>
                <w:szCs w:val="21"/>
              </w:rPr>
              <w:t>执法建设整体推进</w:t>
            </w:r>
          </w:p>
        </w:tc>
        <w:tc>
          <w:tcPr>
            <w:tcW w:w="1058" w:type="dxa"/>
            <w:vMerge w:val="restart"/>
            <w:vAlign w:val="center"/>
          </w:tcPr>
          <w:p>
            <w:pPr>
              <w:adjustRightInd w:val="0"/>
              <w:snapToGrid w:val="0"/>
              <w:spacing w:line="320" w:lineRule="exact"/>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）转变执法理念</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7</w:t>
            </w:r>
            <w:r>
              <w:rPr>
                <w:rFonts w:hint="eastAsia" w:ascii="宋体" w:hAnsi="宋体"/>
                <w:color w:val="000000"/>
                <w:kern w:val="0"/>
                <w:szCs w:val="21"/>
              </w:rPr>
              <w:t>）</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将服务型行政执法内容纳入年度行政执法人员培训考试，领导干部及行政执法人员对相关知识能全面、正确理解把握。</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座谈了解</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现场测试</w:t>
            </w:r>
          </w:p>
        </w:tc>
        <w:tc>
          <w:tcPr>
            <w:tcW w:w="3890" w:type="dxa"/>
            <w:tcBorders/>
            <w:vAlign w:val="center"/>
          </w:tcPr>
          <w:p>
            <w:pPr>
              <w:widowControl/>
              <w:adjustRightInd w:val="0"/>
              <w:snapToGrid w:val="0"/>
              <w:spacing w:line="320" w:lineRule="exact"/>
              <w:textAlignment w:val="center"/>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将服务型行政执法内容纳入本年度行政执法人员培训考试的正式文件；</w:t>
            </w:r>
            <w:r>
              <w:rPr>
                <w:rFonts w:ascii="宋体" w:hAnsi="宋体"/>
                <w:color w:val="000000"/>
                <w:kern w:val="0"/>
                <w:szCs w:val="21"/>
              </w:rPr>
              <w:t>2.</w:t>
            </w:r>
            <w:r>
              <w:rPr>
                <w:rFonts w:hint="eastAsia" w:ascii="宋体" w:hAnsi="宋体"/>
                <w:color w:val="000000"/>
                <w:kern w:val="0"/>
                <w:szCs w:val="21"/>
              </w:rPr>
              <w:t>年度举办服务型行政执法培训班的会议通知、会议签到表、培训教材，领导干部参加培训和考试的信息报道、图片等相关资料。</w:t>
            </w:r>
          </w:p>
        </w:tc>
        <w:tc>
          <w:tcPr>
            <w:tcW w:w="1202" w:type="dxa"/>
            <w:vMerge w:val="restart"/>
            <w:vAlign w:val="center"/>
          </w:tcPr>
          <w:p>
            <w:pPr>
              <w:spacing w:line="320" w:lineRule="exact"/>
              <w:jc w:val="center"/>
            </w:pPr>
            <w:r>
              <w:rPr>
                <w:rFonts w:hint="eastAsia" w:ascii="宋体" w:hAnsi="宋体"/>
                <w:color w:val="000000"/>
                <w:kern w:val="0"/>
                <w:szCs w:val="21"/>
              </w:rPr>
              <w:t>市司法局</w:t>
            </w:r>
          </w:p>
        </w:tc>
        <w:tc>
          <w:tcPr>
            <w:tcW w:w="1416" w:type="dxa"/>
            <w:vMerge w:val="restart"/>
            <w:vAlign w:val="center"/>
          </w:tcPr>
          <w:p>
            <w:pPr>
              <w:widowControl/>
              <w:adjustRightInd w:val="0"/>
              <w:snapToGrid w:val="0"/>
              <w:spacing w:line="320" w:lineRule="exact"/>
              <w:jc w:val="center"/>
              <w:textAlignment w:val="center"/>
              <w:rPr>
                <w:rFonts w:hint="eastAsia" w:ascii="宋体" w:eastAsia="宋体"/>
                <w:color w:val="000000"/>
                <w:kern w:val="0"/>
                <w:szCs w:val="21"/>
                <w:lang w:val="en-US" w:eastAsia="zh-CN"/>
              </w:rPr>
            </w:pPr>
            <w:r>
              <w:rPr>
                <w:rFonts w:hint="eastAsia" w:ascii="宋体"/>
                <w:color w:val="000000"/>
                <w:kern w:val="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45" w:hRule="atLeast"/>
          <w:jc w:val="center"/>
        </w:trPr>
        <w:tc>
          <w:tcPr>
            <w:tcW w:w="1054" w:type="dxa"/>
            <w:vMerge w:val="continue"/>
          </w:tcPr>
          <w:p>
            <w:pPr>
              <w:adjustRightInd w:val="0"/>
              <w:snapToGrid w:val="0"/>
              <w:spacing w:line="320" w:lineRule="exact"/>
              <w:jc w:val="center"/>
              <w:rPr>
                <w:rFonts w:ascii="黑体" w:hAnsi="黑体" w:eastAsia="黑体"/>
                <w:color w:val="000000"/>
                <w:kern w:val="0"/>
                <w:szCs w:val="21"/>
              </w:rPr>
            </w:pPr>
          </w:p>
        </w:tc>
        <w:tc>
          <w:tcPr>
            <w:tcW w:w="1058" w:type="dxa"/>
            <w:vMerge w:val="restart"/>
            <w:vAlign w:val="center"/>
          </w:tcPr>
          <w:p>
            <w:pPr>
              <w:adjustRightInd w:val="0"/>
              <w:snapToGrid w:val="0"/>
              <w:spacing w:line="320" w:lineRule="exact"/>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3</w:t>
            </w:r>
            <w:r>
              <w:rPr>
                <w:rFonts w:hint="eastAsia" w:ascii="宋体" w:hAnsi="宋体"/>
                <w:color w:val="000000"/>
                <w:kern w:val="0"/>
                <w:szCs w:val="21"/>
              </w:rPr>
              <w:t>）改进执法方式</w:t>
            </w:r>
          </w:p>
        </w:tc>
        <w:tc>
          <w:tcPr>
            <w:tcW w:w="567" w:type="dxa"/>
            <w:vAlign w:val="center"/>
          </w:tcPr>
          <w:p>
            <w:pPr>
              <w:spacing w:line="320" w:lineRule="exact"/>
              <w:jc w:val="center"/>
            </w:pPr>
            <w:r>
              <w:rPr>
                <w:rFonts w:hint="eastAsia" w:ascii="宋体" w:hAnsi="宋体"/>
                <w:color w:val="000000"/>
                <w:kern w:val="0"/>
                <w:szCs w:val="21"/>
              </w:rPr>
              <w:t>（</w:t>
            </w:r>
            <w:r>
              <w:rPr>
                <w:rFonts w:ascii="宋体" w:hAnsi="宋体"/>
                <w:color w:val="000000"/>
                <w:kern w:val="0"/>
                <w:szCs w:val="21"/>
              </w:rPr>
              <w:t>8</w:t>
            </w:r>
            <w:r>
              <w:rPr>
                <w:rFonts w:hint="eastAsia" w:ascii="宋体" w:hAnsi="宋体"/>
                <w:color w:val="000000"/>
                <w:kern w:val="0"/>
                <w:szCs w:val="21"/>
              </w:rPr>
              <w:t>）</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主动实施行政指导，引导行政相对人纠正违法行为。</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实地核验</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随机访谈</w:t>
            </w:r>
          </w:p>
        </w:tc>
        <w:tc>
          <w:tcPr>
            <w:tcW w:w="3890" w:type="dxa"/>
            <w:vAlign w:val="center"/>
          </w:tcPr>
          <w:p>
            <w:pPr>
              <w:widowControl/>
              <w:adjustRightInd w:val="0"/>
              <w:snapToGrid w:val="0"/>
              <w:spacing w:line="320" w:lineRule="exact"/>
              <w:textAlignment w:val="center"/>
              <w:rPr>
                <w:rFonts w:ascii="宋体"/>
                <w:color w:val="000000"/>
                <w:kern w:val="0"/>
                <w:szCs w:val="21"/>
              </w:rPr>
            </w:pPr>
            <w:r>
              <w:rPr>
                <w:rFonts w:ascii="宋体" w:hAnsi="宋体"/>
                <w:color w:val="000000"/>
                <w:kern w:val="0"/>
                <w:szCs w:val="21"/>
              </w:rPr>
              <w:t>1.</w:t>
            </w:r>
            <w:r>
              <w:rPr>
                <w:rFonts w:ascii="宋体" w:hAnsi="宋体" w:cs="仿宋"/>
                <w:color w:val="000000"/>
                <w:kern w:val="0"/>
                <w:szCs w:val="21"/>
              </w:rPr>
              <w:t xml:space="preserve"> 2016</w:t>
            </w:r>
            <w:r>
              <w:rPr>
                <w:rFonts w:hint="eastAsia" w:ascii="宋体" w:hAnsi="宋体" w:cs="仿宋"/>
                <w:color w:val="000000"/>
                <w:kern w:val="0"/>
                <w:szCs w:val="21"/>
              </w:rPr>
              <w:t>年以来，市、县（区）开展行政指导的统计分析</w:t>
            </w: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查看行政指导案卷、案例。（每个行政执法部门提供</w:t>
            </w:r>
            <w:r>
              <w:rPr>
                <w:rFonts w:ascii="宋体" w:hAnsi="宋体"/>
                <w:color w:val="000000"/>
                <w:kern w:val="0"/>
                <w:szCs w:val="21"/>
              </w:rPr>
              <w:t>2</w:t>
            </w:r>
            <w:r>
              <w:rPr>
                <w:rFonts w:hint="eastAsia" w:ascii="宋体" w:hAnsi="宋体"/>
                <w:color w:val="000000"/>
                <w:kern w:val="0"/>
                <w:szCs w:val="21"/>
              </w:rPr>
              <w:t>份行政指导案卷卷宗）</w:t>
            </w:r>
          </w:p>
        </w:tc>
        <w:tc>
          <w:tcPr>
            <w:tcW w:w="1202" w:type="dxa"/>
            <w:vMerge w:val="restart"/>
            <w:vAlign w:val="center"/>
          </w:tcPr>
          <w:p>
            <w:pPr>
              <w:spacing w:line="320" w:lineRule="exact"/>
              <w:jc w:val="center"/>
              <w:rPr>
                <w:rFonts w:ascii="宋体"/>
                <w:color w:val="000000"/>
                <w:kern w:val="0"/>
                <w:szCs w:val="21"/>
              </w:rPr>
            </w:pPr>
          </w:p>
          <w:p>
            <w:pPr>
              <w:spacing w:line="320" w:lineRule="exact"/>
              <w:jc w:val="center"/>
              <w:rPr>
                <w:rFonts w:ascii="宋体"/>
                <w:color w:val="000000"/>
                <w:kern w:val="0"/>
                <w:szCs w:val="21"/>
              </w:rPr>
            </w:pPr>
          </w:p>
          <w:p>
            <w:pPr>
              <w:spacing w:line="320" w:lineRule="exact"/>
              <w:jc w:val="center"/>
              <w:rPr>
                <w:rFonts w:ascii="宋体"/>
                <w:color w:val="000000"/>
                <w:kern w:val="0"/>
                <w:szCs w:val="21"/>
              </w:rPr>
            </w:pPr>
          </w:p>
          <w:p>
            <w:pPr>
              <w:spacing w:line="320" w:lineRule="exact"/>
              <w:jc w:val="center"/>
              <w:rPr>
                <w:rFonts w:ascii="宋体"/>
                <w:color w:val="000000"/>
                <w:kern w:val="0"/>
                <w:szCs w:val="21"/>
              </w:rPr>
            </w:pPr>
            <w:r>
              <w:rPr>
                <w:rFonts w:hint="eastAsia" w:ascii="宋体" w:hAnsi="宋体"/>
                <w:color w:val="000000"/>
                <w:kern w:val="0"/>
                <w:szCs w:val="21"/>
              </w:rPr>
              <w:t>市司法局</w:t>
            </w:r>
          </w:p>
          <w:p>
            <w:pPr>
              <w:spacing w:line="320" w:lineRule="exact"/>
              <w:jc w:val="center"/>
              <w:rPr>
                <w:rFonts w:ascii="宋体"/>
                <w:color w:val="000000"/>
                <w:kern w:val="0"/>
                <w:szCs w:val="21"/>
              </w:rPr>
            </w:pPr>
          </w:p>
          <w:p>
            <w:pPr>
              <w:spacing w:line="320" w:lineRule="exact"/>
              <w:jc w:val="center"/>
              <w:rPr>
                <w:rFonts w:ascii="宋体"/>
                <w:color w:val="000000"/>
                <w:kern w:val="0"/>
                <w:szCs w:val="21"/>
              </w:rPr>
            </w:pPr>
          </w:p>
          <w:p>
            <w:pPr>
              <w:spacing w:line="320" w:lineRule="exact"/>
              <w:jc w:val="center"/>
            </w:pPr>
          </w:p>
        </w:tc>
        <w:tc>
          <w:tcPr>
            <w:tcW w:w="1416" w:type="dxa"/>
            <w:vMerge w:val="restart"/>
            <w:vAlign w:val="center"/>
          </w:tcPr>
          <w:p>
            <w:pPr>
              <w:widowControl/>
              <w:adjustRightInd w:val="0"/>
              <w:snapToGrid w:val="0"/>
              <w:spacing w:line="320" w:lineRule="exact"/>
              <w:jc w:val="center"/>
              <w:textAlignment w:val="center"/>
              <w:rPr>
                <w:rFonts w:ascii="宋体"/>
                <w:color w:val="000000"/>
                <w:kern w:val="0"/>
                <w:szCs w:val="21"/>
              </w:rPr>
            </w:pPr>
          </w:p>
          <w:p>
            <w:pPr>
              <w:widowControl/>
              <w:adjustRightInd w:val="0"/>
              <w:snapToGrid w:val="0"/>
              <w:spacing w:line="320" w:lineRule="exact"/>
              <w:jc w:val="center"/>
              <w:textAlignment w:val="center"/>
              <w:rPr>
                <w:rFonts w:hint="default" w:ascii="宋体" w:eastAsia="宋体"/>
                <w:color w:val="000000"/>
                <w:kern w:val="0"/>
                <w:szCs w:val="21"/>
                <w:lang w:val="en-US" w:eastAsia="zh-CN"/>
              </w:rPr>
            </w:pPr>
            <w:r>
              <w:rPr>
                <w:rFonts w:hint="eastAsia" w:ascii="宋体"/>
                <w:color w:val="000000"/>
                <w:kern w:val="0"/>
                <w:szCs w:val="21"/>
                <w:lang w:val="en-US" w:eastAsia="zh-CN"/>
              </w:rPr>
              <w:t>社会组织管理科</w:t>
            </w:r>
          </w:p>
          <w:p>
            <w:pPr>
              <w:widowControl/>
              <w:adjustRightInd w:val="0"/>
              <w:snapToGrid w:val="0"/>
              <w:spacing w:line="320" w:lineRule="exact"/>
              <w:jc w:val="center"/>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45" w:hRule="atLeast"/>
          <w:jc w:val="center"/>
        </w:trPr>
        <w:tc>
          <w:tcPr>
            <w:tcW w:w="1054" w:type="dxa"/>
            <w:vMerge w:val="continue"/>
          </w:tcPr>
          <w:p>
            <w:pPr>
              <w:adjustRightInd w:val="0"/>
              <w:snapToGrid w:val="0"/>
              <w:spacing w:line="320" w:lineRule="exact"/>
              <w:jc w:val="center"/>
              <w:rPr>
                <w:rFonts w:ascii="黑体" w:hAnsi="黑体" w:eastAsia="黑体"/>
                <w:color w:val="000000"/>
                <w:kern w:val="0"/>
                <w:szCs w:val="21"/>
              </w:rPr>
            </w:pPr>
          </w:p>
        </w:tc>
        <w:tc>
          <w:tcPr>
            <w:tcW w:w="1058" w:type="dxa"/>
            <w:vMerge w:val="continue"/>
            <w:vAlign w:val="center"/>
          </w:tcPr>
          <w:p>
            <w:pPr>
              <w:adjustRightInd w:val="0"/>
              <w:snapToGrid w:val="0"/>
              <w:spacing w:line="320" w:lineRule="exact"/>
              <w:rPr>
                <w:rFonts w:ascii="宋体"/>
                <w:color w:val="000000"/>
                <w:kern w:val="0"/>
                <w:szCs w:val="21"/>
              </w:rPr>
            </w:pPr>
          </w:p>
        </w:tc>
        <w:tc>
          <w:tcPr>
            <w:tcW w:w="567" w:type="dxa"/>
            <w:vAlign w:val="center"/>
          </w:tcPr>
          <w:p>
            <w:pPr>
              <w:spacing w:line="320" w:lineRule="exact"/>
              <w:jc w:val="center"/>
            </w:pPr>
            <w:r>
              <w:rPr>
                <w:rFonts w:hint="eastAsia" w:ascii="宋体" w:hAnsi="宋体"/>
                <w:color w:val="000000"/>
                <w:kern w:val="0"/>
                <w:szCs w:val="21"/>
              </w:rPr>
              <w:t>（</w:t>
            </w:r>
            <w:r>
              <w:rPr>
                <w:rFonts w:ascii="宋体" w:hAnsi="宋体"/>
                <w:color w:val="000000"/>
                <w:kern w:val="0"/>
                <w:szCs w:val="21"/>
              </w:rPr>
              <w:t>9</w:t>
            </w:r>
            <w:r>
              <w:rPr>
                <w:rFonts w:hint="eastAsia" w:ascii="宋体" w:hAnsi="宋体"/>
                <w:color w:val="000000"/>
                <w:kern w:val="0"/>
                <w:szCs w:val="21"/>
              </w:rPr>
              <w:t>）</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及时开展行政调解，有效化解争议纠纷。</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案卷评查</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随机访谈</w:t>
            </w:r>
          </w:p>
        </w:tc>
        <w:tc>
          <w:tcPr>
            <w:tcW w:w="3890" w:type="dxa"/>
            <w:vAlign w:val="center"/>
          </w:tcPr>
          <w:p>
            <w:pPr>
              <w:widowControl/>
              <w:adjustRightInd w:val="0"/>
              <w:snapToGrid w:val="0"/>
              <w:spacing w:line="320" w:lineRule="exact"/>
              <w:jc w:val="left"/>
              <w:textAlignment w:val="center"/>
              <w:rPr>
                <w:rFonts w:ascii="宋体"/>
                <w:color w:val="000000"/>
                <w:kern w:val="0"/>
                <w:szCs w:val="21"/>
              </w:rPr>
            </w:pPr>
            <w:r>
              <w:rPr>
                <w:rFonts w:hint="eastAsia" w:ascii="宋体" w:hAnsi="宋体"/>
                <w:color w:val="000000"/>
                <w:kern w:val="0"/>
                <w:szCs w:val="21"/>
              </w:rPr>
              <w:t>查看行政调解案卷。（每个行政执法部门提供</w:t>
            </w:r>
            <w:r>
              <w:rPr>
                <w:rFonts w:ascii="宋体" w:hAnsi="宋体"/>
                <w:color w:val="000000"/>
                <w:kern w:val="0"/>
                <w:szCs w:val="21"/>
              </w:rPr>
              <w:t>2</w:t>
            </w:r>
            <w:r>
              <w:rPr>
                <w:rFonts w:hint="eastAsia" w:ascii="宋体" w:hAnsi="宋体"/>
                <w:color w:val="000000"/>
                <w:kern w:val="0"/>
                <w:szCs w:val="21"/>
              </w:rPr>
              <w:t>份行政调解案卷卷宗）</w:t>
            </w:r>
          </w:p>
        </w:tc>
        <w:tc>
          <w:tcPr>
            <w:tcW w:w="1202"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c>
          <w:tcPr>
            <w:tcW w:w="1416"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672" w:hRule="atLeast"/>
          <w:jc w:val="center"/>
        </w:trPr>
        <w:tc>
          <w:tcPr>
            <w:tcW w:w="1054" w:type="dxa"/>
            <w:vMerge w:val="restart"/>
            <w:vAlign w:val="center"/>
          </w:tcPr>
          <w:p>
            <w:pPr>
              <w:adjustRightInd w:val="0"/>
              <w:snapToGrid w:val="0"/>
              <w:spacing w:line="320" w:lineRule="exact"/>
              <w:rPr>
                <w:rFonts w:ascii="黑体" w:hAnsi="黑体" w:eastAsia="黑体"/>
                <w:color w:val="000000"/>
                <w:kern w:val="0"/>
                <w:szCs w:val="21"/>
              </w:rPr>
            </w:pPr>
            <w:r>
              <w:rPr>
                <w:rFonts w:hint="eastAsia" w:ascii="黑体" w:hAnsi="黑体" w:eastAsia="黑体"/>
                <w:color w:val="000000"/>
                <w:kern w:val="0"/>
                <w:szCs w:val="21"/>
              </w:rPr>
              <w:t>五、行政</w:t>
            </w:r>
          </w:p>
          <w:p>
            <w:pPr>
              <w:adjustRightInd w:val="0"/>
              <w:snapToGrid w:val="0"/>
              <w:spacing w:line="320" w:lineRule="exact"/>
              <w:rPr>
                <w:rFonts w:ascii="黑体" w:hAnsi="黑体" w:eastAsia="黑体"/>
                <w:color w:val="000000"/>
                <w:kern w:val="0"/>
                <w:szCs w:val="21"/>
              </w:rPr>
            </w:pPr>
            <w:r>
              <w:rPr>
                <w:rFonts w:hint="eastAsia" w:ascii="黑体" w:hAnsi="黑体" w:eastAsia="黑体"/>
                <w:color w:val="000000"/>
                <w:kern w:val="0"/>
                <w:szCs w:val="21"/>
              </w:rPr>
              <w:t>权力制约</w:t>
            </w:r>
          </w:p>
          <w:p>
            <w:pPr>
              <w:adjustRightInd w:val="0"/>
              <w:snapToGrid w:val="0"/>
              <w:spacing w:line="320" w:lineRule="exact"/>
              <w:rPr>
                <w:rFonts w:ascii="黑体" w:hAnsi="黑体" w:eastAsia="黑体"/>
                <w:color w:val="000000"/>
                <w:kern w:val="0"/>
                <w:szCs w:val="21"/>
              </w:rPr>
            </w:pPr>
            <w:r>
              <w:rPr>
                <w:rFonts w:hint="eastAsia" w:ascii="黑体" w:hAnsi="黑体" w:eastAsia="黑体"/>
                <w:color w:val="000000"/>
                <w:kern w:val="0"/>
                <w:szCs w:val="21"/>
              </w:rPr>
              <w:t>监督科学</w:t>
            </w:r>
          </w:p>
          <w:p>
            <w:pPr>
              <w:adjustRightInd w:val="0"/>
              <w:snapToGrid w:val="0"/>
              <w:spacing w:line="320" w:lineRule="exact"/>
              <w:rPr>
                <w:rFonts w:ascii="黑体" w:hAnsi="黑体" w:eastAsia="黑体"/>
                <w:color w:val="000000"/>
                <w:kern w:val="0"/>
                <w:szCs w:val="21"/>
              </w:rPr>
            </w:pPr>
            <w:r>
              <w:rPr>
                <w:rFonts w:hint="eastAsia" w:ascii="黑体" w:hAnsi="黑体" w:eastAsia="黑体"/>
                <w:color w:val="000000"/>
                <w:kern w:val="0"/>
                <w:szCs w:val="21"/>
              </w:rPr>
              <w:t>有效</w:t>
            </w:r>
          </w:p>
          <w:p>
            <w:pPr>
              <w:adjustRightInd w:val="0"/>
              <w:snapToGrid w:val="0"/>
              <w:spacing w:line="320" w:lineRule="exact"/>
              <w:rPr>
                <w:rFonts w:ascii="黑体" w:hAnsi="黑体" w:eastAsia="黑体"/>
                <w:color w:val="000000"/>
                <w:kern w:val="0"/>
                <w:szCs w:val="21"/>
              </w:rPr>
            </w:pPr>
            <w:r>
              <w:rPr>
                <w:rFonts w:hint="eastAsia" w:ascii="黑体" w:hAnsi="黑体" w:eastAsia="黑体"/>
                <w:color w:val="000000"/>
                <w:kern w:val="0"/>
                <w:szCs w:val="21"/>
              </w:rPr>
              <w:t>五、行政</w:t>
            </w:r>
          </w:p>
          <w:p>
            <w:pPr>
              <w:adjustRightInd w:val="0"/>
              <w:snapToGrid w:val="0"/>
              <w:spacing w:line="320" w:lineRule="exact"/>
              <w:rPr>
                <w:rFonts w:ascii="黑体" w:hAnsi="黑体" w:eastAsia="黑体"/>
                <w:color w:val="000000"/>
                <w:kern w:val="0"/>
                <w:szCs w:val="21"/>
              </w:rPr>
            </w:pPr>
            <w:r>
              <w:rPr>
                <w:rFonts w:hint="eastAsia" w:ascii="黑体" w:hAnsi="黑体" w:eastAsia="黑体"/>
                <w:color w:val="000000"/>
                <w:kern w:val="0"/>
                <w:szCs w:val="21"/>
              </w:rPr>
              <w:t>权力制约</w:t>
            </w:r>
          </w:p>
          <w:p>
            <w:pPr>
              <w:adjustRightInd w:val="0"/>
              <w:snapToGrid w:val="0"/>
              <w:spacing w:line="320" w:lineRule="exact"/>
              <w:rPr>
                <w:rFonts w:ascii="黑体" w:hAnsi="黑体" w:eastAsia="黑体"/>
                <w:color w:val="000000"/>
                <w:kern w:val="0"/>
                <w:szCs w:val="21"/>
              </w:rPr>
            </w:pPr>
            <w:r>
              <w:rPr>
                <w:rFonts w:hint="eastAsia" w:ascii="黑体" w:hAnsi="黑体" w:eastAsia="黑体"/>
                <w:color w:val="000000"/>
                <w:kern w:val="0"/>
                <w:szCs w:val="21"/>
              </w:rPr>
              <w:t>监督科学</w:t>
            </w:r>
          </w:p>
          <w:p>
            <w:pPr>
              <w:adjustRightInd w:val="0"/>
              <w:snapToGrid w:val="0"/>
              <w:spacing w:line="320" w:lineRule="exact"/>
              <w:rPr>
                <w:rFonts w:ascii="黑体" w:hAnsi="黑体" w:eastAsia="黑体"/>
                <w:color w:val="000000"/>
                <w:kern w:val="0"/>
                <w:szCs w:val="21"/>
              </w:rPr>
            </w:pPr>
            <w:r>
              <w:rPr>
                <w:rFonts w:hint="eastAsia" w:ascii="黑体" w:hAnsi="黑体" w:eastAsia="黑体"/>
                <w:color w:val="000000"/>
                <w:kern w:val="0"/>
                <w:szCs w:val="21"/>
              </w:rPr>
              <w:t>有效</w:t>
            </w:r>
          </w:p>
        </w:tc>
        <w:tc>
          <w:tcPr>
            <w:tcW w:w="1058" w:type="dxa"/>
            <w:vMerge w:val="restart"/>
            <w:vAlign w:val="center"/>
          </w:tcPr>
          <w:p>
            <w:pPr>
              <w:overflowPunct w:val="0"/>
              <w:adjustRightInd w:val="0"/>
              <w:snapToGrid w:val="0"/>
              <w:spacing w:line="320" w:lineRule="exact"/>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自觉接受党内监督、人大监督、监察监督、民主监督、司法监督</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72</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s="仿宋"/>
                <w:color w:val="000000"/>
                <w:kern w:val="0"/>
                <w:szCs w:val="21"/>
              </w:rPr>
              <w:t>认真研究办理人大及其常委会组成人员对政府工作提出的有关审议意见、人大代表和政协委员提出的意见和建议，办理后满意度达</w:t>
            </w:r>
            <w:r>
              <w:rPr>
                <w:rFonts w:ascii="宋体" w:hAnsi="宋体" w:cs="仿宋"/>
                <w:color w:val="000000"/>
                <w:kern w:val="0"/>
                <w:szCs w:val="21"/>
              </w:rPr>
              <w:t>95%</w:t>
            </w:r>
            <w:r>
              <w:rPr>
                <w:rFonts w:hint="eastAsia" w:ascii="宋体" w:hAnsi="宋体" w:cs="仿宋"/>
                <w:color w:val="000000"/>
                <w:kern w:val="0"/>
                <w:szCs w:val="21"/>
              </w:rPr>
              <w:t>以上。</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随机访谈</w:t>
            </w:r>
          </w:p>
        </w:tc>
        <w:tc>
          <w:tcPr>
            <w:tcW w:w="3890" w:type="dxa"/>
            <w:vAlign w:val="center"/>
          </w:tcPr>
          <w:p>
            <w:pPr>
              <w:widowControl/>
              <w:spacing w:line="320" w:lineRule="exact"/>
              <w:textAlignment w:val="center"/>
              <w:rPr>
                <w:rFonts w:ascii="宋体" w:cs="方正仿宋_GBK"/>
                <w:color w:val="000000"/>
                <w:szCs w:val="21"/>
              </w:rPr>
            </w:pPr>
            <w:r>
              <w:rPr>
                <w:rFonts w:ascii="宋体" w:hAnsi="宋体" w:cs="仿宋"/>
                <w:color w:val="000000"/>
                <w:kern w:val="0"/>
                <w:szCs w:val="21"/>
              </w:rPr>
              <w:t>1.2016</w:t>
            </w:r>
            <w:r>
              <w:rPr>
                <w:rFonts w:hint="eastAsia" w:ascii="宋体" w:hAnsi="宋体" w:cs="仿宋"/>
                <w:color w:val="000000"/>
                <w:kern w:val="0"/>
                <w:szCs w:val="21"/>
              </w:rPr>
              <w:t>年以来制定的关于</w:t>
            </w:r>
            <w:r>
              <w:rPr>
                <w:rFonts w:hint="eastAsia" w:ascii="宋体" w:hAnsi="宋体" w:cs="方正仿宋_GBK"/>
                <w:color w:val="000000"/>
                <w:szCs w:val="21"/>
              </w:rPr>
              <w:t>做好市人大代表及政协委员意见建议的相关文件制度；</w:t>
            </w:r>
            <w:r>
              <w:rPr>
                <w:rFonts w:ascii="宋体" w:hAnsi="宋体" w:cs="方正仿宋_GBK"/>
                <w:color w:val="000000"/>
                <w:szCs w:val="21"/>
              </w:rPr>
              <w:t>2.</w:t>
            </w:r>
            <w:r>
              <w:rPr>
                <w:rFonts w:hint="eastAsia" w:ascii="宋体" w:hAnsi="宋体" w:cs="仿宋_GB2312"/>
                <w:color w:val="000000"/>
                <w:szCs w:val="21"/>
              </w:rPr>
              <w:t>有关意见和建议办理的情况说明及佐证材料；</w:t>
            </w:r>
          </w:p>
        </w:tc>
        <w:tc>
          <w:tcPr>
            <w:tcW w:w="1202"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市委市政府</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督查局</w:t>
            </w:r>
          </w:p>
        </w:tc>
        <w:tc>
          <w:tcPr>
            <w:tcW w:w="1416" w:type="dxa"/>
            <w:vAlign w:val="center"/>
          </w:tcPr>
          <w:p>
            <w:pPr>
              <w:widowControl/>
              <w:adjustRightInd w:val="0"/>
              <w:snapToGrid w:val="0"/>
              <w:spacing w:line="320" w:lineRule="exact"/>
              <w:jc w:val="center"/>
              <w:textAlignment w:val="center"/>
              <w:rPr>
                <w:rFonts w:hint="default" w:ascii="宋体" w:eastAsia="宋体"/>
                <w:color w:val="000000"/>
                <w:kern w:val="0"/>
                <w:szCs w:val="21"/>
                <w:lang w:val="en-US" w:eastAsia="zh-CN"/>
              </w:rPr>
            </w:pPr>
            <w:r>
              <w:rPr>
                <w:rFonts w:hint="eastAsia" w:ascii="宋体"/>
                <w:color w:val="000000"/>
                <w:kern w:val="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627" w:hRule="atLeast"/>
          <w:jc w:val="center"/>
        </w:trPr>
        <w:tc>
          <w:tcPr>
            <w:tcW w:w="1054" w:type="dxa"/>
            <w:vMerge w:val="continue"/>
            <w:vAlign w:val="center"/>
          </w:tcPr>
          <w:p>
            <w:pPr>
              <w:adjustRightInd w:val="0"/>
              <w:snapToGrid w:val="0"/>
              <w:spacing w:line="320" w:lineRule="exact"/>
              <w:jc w:val="center"/>
              <w:rPr>
                <w:rFonts w:ascii="仿宋_GB2312" w:eastAsia="仿宋_GB2312"/>
                <w:b/>
                <w:color w:val="000000"/>
                <w:kern w:val="0"/>
                <w:szCs w:val="21"/>
              </w:rPr>
            </w:pPr>
          </w:p>
        </w:tc>
        <w:tc>
          <w:tcPr>
            <w:tcW w:w="1058" w:type="dxa"/>
            <w:vMerge w:val="continue"/>
            <w:vAlign w:val="center"/>
          </w:tcPr>
          <w:p>
            <w:pPr>
              <w:adjustRightInd w:val="0"/>
              <w:snapToGrid w:val="0"/>
              <w:spacing w:line="320" w:lineRule="exact"/>
              <w:jc w:val="center"/>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73</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支持人民法院依法受理和审理行政案件，行政机关负责人按规定出庭应诉；对于涉及重大公共利益的案件、社会高度关注的案件、可能引发群体性事件的案件、检察机关提起的行政公益诉讼案件等，被诉行政机关负责人出庭率达</w:t>
            </w:r>
            <w:r>
              <w:rPr>
                <w:rFonts w:ascii="宋体" w:hAnsi="宋体"/>
                <w:color w:val="000000"/>
                <w:kern w:val="0"/>
                <w:szCs w:val="21"/>
              </w:rPr>
              <w:t>100%</w:t>
            </w:r>
            <w:r>
              <w:rPr>
                <w:rFonts w:hint="eastAsia" w:ascii="宋体" w:hAnsi="宋体"/>
                <w:color w:val="000000"/>
                <w:kern w:val="0"/>
                <w:szCs w:val="21"/>
              </w:rPr>
              <w:t>。行政诉讼败诉率不高于上一年度全国行政诉讼败诉率平均值。</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实地核验</w:t>
            </w:r>
          </w:p>
        </w:tc>
        <w:tc>
          <w:tcPr>
            <w:tcW w:w="3890" w:type="dxa"/>
            <w:vAlign w:val="center"/>
          </w:tcPr>
          <w:p>
            <w:pPr>
              <w:widowControl/>
              <w:spacing w:line="320" w:lineRule="exact"/>
              <w:textAlignment w:val="center"/>
              <w:rPr>
                <w:rFonts w:ascii="宋体" w:cs="方正仿宋_GBK"/>
                <w:color w:val="000000"/>
                <w:szCs w:val="21"/>
              </w:rPr>
            </w:pPr>
            <w:r>
              <w:rPr>
                <w:rFonts w:ascii="宋体" w:hAnsi="宋体" w:cs="方正仿宋_GBK"/>
                <w:color w:val="000000"/>
                <w:szCs w:val="21"/>
              </w:rPr>
              <w:t>1.</w:t>
            </w:r>
            <w:r>
              <w:rPr>
                <w:rFonts w:hint="eastAsia" w:ascii="宋体" w:hAnsi="宋体" w:cs="方正仿宋_GBK"/>
                <w:color w:val="000000"/>
                <w:szCs w:val="21"/>
              </w:rPr>
              <w:t>行政应诉、行政机关负责人出庭应诉工作制度、文件；</w:t>
            </w:r>
            <w:r>
              <w:rPr>
                <w:rFonts w:ascii="宋体" w:hAnsi="宋体" w:cs="方正仿宋_GBK"/>
                <w:color w:val="000000"/>
                <w:szCs w:val="21"/>
              </w:rPr>
              <w:t>2.</w:t>
            </w:r>
            <w:r>
              <w:rPr>
                <w:rFonts w:hint="eastAsia" w:ascii="宋体" w:hAnsi="宋体" w:cs="方正仿宋_GBK"/>
                <w:color w:val="000000"/>
                <w:szCs w:val="21"/>
              </w:rPr>
              <w:t>关于支持配合检察机关依法开展公益诉讼工作的相关文件材料；</w:t>
            </w:r>
            <w:r>
              <w:rPr>
                <w:rFonts w:ascii="宋体" w:hAnsi="宋体" w:cs="方正仿宋_GBK"/>
                <w:color w:val="000000"/>
                <w:szCs w:val="21"/>
              </w:rPr>
              <w:t>3.2016</w:t>
            </w:r>
            <w:r>
              <w:rPr>
                <w:rFonts w:hint="eastAsia" w:ascii="宋体" w:hAnsi="宋体" w:cs="方正仿宋_GBK"/>
                <w:color w:val="000000"/>
                <w:szCs w:val="21"/>
              </w:rPr>
              <w:t>年以来行政应诉案件汇总表；</w:t>
            </w:r>
            <w:r>
              <w:rPr>
                <w:rFonts w:ascii="宋体" w:hAnsi="宋体" w:cs="方正仿宋_GBK"/>
                <w:color w:val="000000"/>
                <w:szCs w:val="21"/>
              </w:rPr>
              <w:t>4.</w:t>
            </w:r>
            <w:r>
              <w:rPr>
                <w:rFonts w:hint="eastAsia" w:ascii="宋体" w:hAnsi="宋体" w:cs="仿宋_GB2312"/>
                <w:color w:val="000000"/>
                <w:szCs w:val="21"/>
              </w:rPr>
              <w:t>人民法院关于被诉行政机关负责人出庭率达到</w:t>
            </w:r>
            <w:r>
              <w:rPr>
                <w:rFonts w:ascii="宋体" w:hAnsi="宋体" w:cs="仿宋_GB2312"/>
                <w:color w:val="000000"/>
                <w:szCs w:val="21"/>
              </w:rPr>
              <w:t>100%</w:t>
            </w:r>
            <w:r>
              <w:rPr>
                <w:rFonts w:hint="eastAsia" w:ascii="宋体" w:hAnsi="宋体" w:cs="仿宋_GB2312"/>
                <w:color w:val="000000"/>
                <w:szCs w:val="21"/>
              </w:rPr>
              <w:t>的情况说明及佐证材料。</w:t>
            </w:r>
          </w:p>
        </w:tc>
        <w:tc>
          <w:tcPr>
            <w:tcW w:w="1202" w:type="dxa"/>
            <w:vAlign w:val="center"/>
          </w:tcPr>
          <w:p>
            <w:pPr>
              <w:widowControl/>
              <w:spacing w:line="320" w:lineRule="exact"/>
              <w:jc w:val="center"/>
              <w:textAlignment w:val="center"/>
              <w:rPr>
                <w:rFonts w:ascii="宋体" w:cs="方正仿宋_GBK"/>
                <w:color w:val="000000"/>
                <w:spacing w:val="10"/>
                <w:kern w:val="0"/>
                <w:szCs w:val="21"/>
              </w:rPr>
            </w:pPr>
            <w:r>
              <w:rPr>
                <w:rFonts w:hint="eastAsia" w:ascii="宋体" w:hAnsi="宋体" w:cs="方正仿宋_GBK"/>
                <w:color w:val="000000"/>
                <w:spacing w:val="10"/>
                <w:kern w:val="0"/>
                <w:szCs w:val="21"/>
              </w:rPr>
              <w:t>市司法局</w:t>
            </w:r>
          </w:p>
        </w:tc>
        <w:tc>
          <w:tcPr>
            <w:tcW w:w="1416" w:type="dxa"/>
            <w:vAlign w:val="center"/>
          </w:tcPr>
          <w:p>
            <w:pPr>
              <w:widowControl/>
              <w:adjustRightInd w:val="0"/>
              <w:snapToGrid w:val="0"/>
              <w:spacing w:line="320" w:lineRule="exact"/>
              <w:jc w:val="center"/>
              <w:textAlignment w:val="center"/>
              <w:rPr>
                <w:rFonts w:hint="eastAsia" w:ascii="宋体" w:eastAsia="宋体"/>
                <w:color w:val="000000"/>
                <w:kern w:val="0"/>
                <w:szCs w:val="21"/>
                <w:lang w:eastAsia="zh-CN"/>
              </w:rPr>
            </w:pPr>
            <w:r>
              <w:rPr>
                <w:rFonts w:hint="eastAsia" w:ascii="宋体" w:hAnsi="宋体"/>
                <w:color w:val="000000"/>
                <w:kern w:val="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92" w:hRule="atLeast"/>
          <w:jc w:val="center"/>
        </w:trPr>
        <w:tc>
          <w:tcPr>
            <w:tcW w:w="1054" w:type="dxa"/>
            <w:vMerge w:val="continue"/>
          </w:tcPr>
          <w:p>
            <w:pPr>
              <w:adjustRightInd w:val="0"/>
              <w:snapToGrid w:val="0"/>
              <w:spacing w:line="320" w:lineRule="exact"/>
              <w:rPr>
                <w:rFonts w:ascii="仿宋_GB2312" w:eastAsia="仿宋_GB2312"/>
                <w:b/>
                <w:color w:val="000000"/>
                <w:kern w:val="0"/>
                <w:szCs w:val="21"/>
              </w:rPr>
            </w:pPr>
          </w:p>
        </w:tc>
        <w:tc>
          <w:tcPr>
            <w:tcW w:w="1058" w:type="dxa"/>
            <w:vMerge w:val="continue"/>
          </w:tcPr>
          <w:p>
            <w:pPr>
              <w:widowControl/>
              <w:adjustRightInd w:val="0"/>
              <w:snapToGrid w:val="0"/>
              <w:spacing w:line="320" w:lineRule="exact"/>
              <w:textAlignment w:val="top"/>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78</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依法独立行使审计监督权的审计管理体制建立健全，实现审计全覆盖。</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widowControl/>
              <w:spacing w:line="320" w:lineRule="exact"/>
              <w:textAlignment w:val="center"/>
              <w:rPr>
                <w:rFonts w:ascii="宋体" w:cs="方正仿宋_GBK"/>
                <w:color w:val="000000"/>
                <w:szCs w:val="21"/>
              </w:rPr>
            </w:pPr>
            <w:r>
              <w:rPr>
                <w:rFonts w:ascii="宋体" w:hAnsi="宋体" w:cs="方正仿宋_GBK"/>
                <w:color w:val="000000"/>
                <w:szCs w:val="21"/>
              </w:rPr>
              <w:t>1.</w:t>
            </w:r>
            <w:r>
              <w:rPr>
                <w:rFonts w:hint="eastAsia" w:ascii="宋体" w:hAnsi="宋体" w:cs="方正仿宋_GBK"/>
                <w:color w:val="000000"/>
                <w:szCs w:val="21"/>
              </w:rPr>
              <w:t>依法独立行使审计和监督管理的相关文件制度；</w:t>
            </w:r>
            <w:r>
              <w:rPr>
                <w:rFonts w:ascii="宋体" w:hAnsi="宋体" w:cs="方正仿宋_GBK"/>
                <w:color w:val="000000"/>
                <w:szCs w:val="21"/>
              </w:rPr>
              <w:t>2.</w:t>
            </w:r>
            <w:r>
              <w:rPr>
                <w:rFonts w:hint="eastAsia" w:ascii="宋体" w:hAnsi="宋体" w:cs="方正仿宋_GBK"/>
                <w:color w:val="000000"/>
                <w:szCs w:val="21"/>
              </w:rPr>
              <w:t>年度审计报告；</w:t>
            </w:r>
            <w:r>
              <w:rPr>
                <w:rFonts w:ascii="宋体" w:hAnsi="宋体" w:cs="方正仿宋_GBK"/>
                <w:color w:val="000000"/>
                <w:szCs w:val="21"/>
              </w:rPr>
              <w:t>3.</w:t>
            </w:r>
            <w:r>
              <w:rPr>
                <w:rFonts w:hint="eastAsia" w:ascii="宋体" w:hAnsi="宋体" w:cs="方正仿宋_GBK"/>
                <w:color w:val="000000"/>
                <w:szCs w:val="21"/>
              </w:rPr>
              <w:t>对政府相关部门审计报告、专项审计报告等；</w:t>
            </w:r>
            <w:r>
              <w:rPr>
                <w:rFonts w:ascii="宋体" w:hAnsi="宋体" w:cs="方正仿宋_GBK"/>
                <w:color w:val="000000"/>
                <w:szCs w:val="21"/>
              </w:rPr>
              <w:t>4.</w:t>
            </w:r>
            <w:r>
              <w:rPr>
                <w:rFonts w:hint="eastAsia" w:ascii="宋体" w:hAnsi="宋体" w:cs="方正仿宋_GBK"/>
                <w:color w:val="000000"/>
                <w:szCs w:val="21"/>
              </w:rPr>
              <w:t>审计全覆盖佐证材料。</w:t>
            </w:r>
          </w:p>
        </w:tc>
        <w:tc>
          <w:tcPr>
            <w:tcW w:w="1202" w:type="dxa"/>
            <w:vMerge w:val="restart"/>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市审计局</w:t>
            </w:r>
          </w:p>
        </w:tc>
        <w:tc>
          <w:tcPr>
            <w:tcW w:w="1416" w:type="dxa"/>
            <w:vMerge w:val="restart"/>
            <w:vAlign w:val="center"/>
          </w:tcPr>
          <w:p>
            <w:pPr>
              <w:adjustRightInd w:val="0"/>
              <w:snapToGrid w:val="0"/>
              <w:spacing w:line="320" w:lineRule="exact"/>
              <w:jc w:val="center"/>
              <w:textAlignment w:val="center"/>
              <w:rPr>
                <w:rFonts w:hint="default" w:ascii="宋体" w:eastAsia="宋体"/>
                <w:color w:val="000000"/>
                <w:kern w:val="0"/>
                <w:szCs w:val="21"/>
                <w:lang w:val="en-US" w:eastAsia="zh-CN"/>
              </w:rPr>
            </w:pPr>
            <w:r>
              <w:rPr>
                <w:rFonts w:hint="eastAsia" w:ascii="宋体" w:hAnsi="宋体"/>
                <w:color w:val="000000"/>
                <w:kern w:val="0"/>
                <w:szCs w:val="21"/>
                <w:lang w:val="en-US"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91" w:hRule="atLeast"/>
          <w:jc w:val="center"/>
        </w:trPr>
        <w:tc>
          <w:tcPr>
            <w:tcW w:w="1054" w:type="dxa"/>
            <w:vMerge w:val="continue"/>
          </w:tcPr>
          <w:p>
            <w:pPr>
              <w:adjustRightInd w:val="0"/>
              <w:snapToGrid w:val="0"/>
              <w:spacing w:line="320" w:lineRule="exact"/>
              <w:rPr>
                <w:rFonts w:ascii="仿宋_GB2312" w:eastAsia="仿宋_GB2312"/>
                <w:b/>
                <w:color w:val="000000"/>
                <w:kern w:val="0"/>
                <w:szCs w:val="21"/>
              </w:rPr>
            </w:pPr>
          </w:p>
        </w:tc>
        <w:tc>
          <w:tcPr>
            <w:tcW w:w="1058" w:type="dxa"/>
            <w:vMerge w:val="continue"/>
          </w:tcPr>
          <w:p>
            <w:pPr>
              <w:widowControl/>
              <w:adjustRightInd w:val="0"/>
              <w:snapToGrid w:val="0"/>
              <w:spacing w:line="320" w:lineRule="exact"/>
              <w:textAlignment w:val="top"/>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14</w:t>
            </w:r>
            <w:r>
              <w:rPr>
                <w:rFonts w:hint="eastAsia" w:ascii="宋体" w:hAnsi="宋体"/>
                <w:color w:val="000000"/>
                <w:kern w:val="0"/>
                <w:szCs w:val="21"/>
              </w:rPr>
              <w:t>）</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按照审计决定书要求落实整改。</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上级审计部门对本级政府落实审计决定书的情况说明。</w:t>
            </w:r>
          </w:p>
        </w:tc>
        <w:tc>
          <w:tcPr>
            <w:tcW w:w="1202"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c>
          <w:tcPr>
            <w:tcW w:w="1416"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91" w:hRule="atLeast"/>
          <w:jc w:val="center"/>
        </w:trPr>
        <w:tc>
          <w:tcPr>
            <w:tcW w:w="1054" w:type="dxa"/>
            <w:vMerge w:val="continue"/>
          </w:tcPr>
          <w:p>
            <w:pPr>
              <w:adjustRightInd w:val="0"/>
              <w:snapToGrid w:val="0"/>
              <w:spacing w:line="320" w:lineRule="exact"/>
              <w:rPr>
                <w:rFonts w:ascii="仿宋_GB2312" w:eastAsia="仿宋_GB2312"/>
                <w:b/>
                <w:color w:val="000000"/>
                <w:kern w:val="0"/>
                <w:szCs w:val="21"/>
              </w:rPr>
            </w:pPr>
          </w:p>
        </w:tc>
        <w:tc>
          <w:tcPr>
            <w:tcW w:w="1058" w:type="dxa"/>
            <w:vMerge w:val="continue"/>
          </w:tcPr>
          <w:p>
            <w:pPr>
              <w:widowControl/>
              <w:adjustRightInd w:val="0"/>
              <w:snapToGrid w:val="0"/>
              <w:spacing w:line="320" w:lineRule="exact"/>
              <w:textAlignment w:val="top"/>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15</w:t>
            </w:r>
            <w:r>
              <w:rPr>
                <w:rFonts w:hint="eastAsia" w:ascii="宋体" w:hAnsi="宋体"/>
                <w:color w:val="000000"/>
                <w:kern w:val="0"/>
                <w:szCs w:val="21"/>
              </w:rPr>
              <w:t>）</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建立和执行政府机关和统计机构及工作人员防范和惩治统计造假、弄虚作假责任制、问责制。</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Merge w:val="restart"/>
            <w:vAlign w:val="center"/>
          </w:tcPr>
          <w:p>
            <w:pPr>
              <w:widowControl/>
              <w:adjustRightInd w:val="0"/>
              <w:snapToGrid w:val="0"/>
              <w:spacing w:line="320" w:lineRule="exact"/>
              <w:textAlignment w:val="center"/>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本部门建立和落实统计制度的情况说明；</w:t>
            </w:r>
            <w:r>
              <w:rPr>
                <w:rFonts w:ascii="宋体" w:hAnsi="宋体"/>
                <w:color w:val="000000"/>
                <w:kern w:val="0"/>
                <w:szCs w:val="21"/>
              </w:rPr>
              <w:t>2.</w:t>
            </w:r>
            <w:r>
              <w:rPr>
                <w:rFonts w:hint="eastAsia" w:ascii="宋体" w:hAnsi="宋体"/>
                <w:color w:val="000000"/>
                <w:kern w:val="0"/>
                <w:szCs w:val="21"/>
              </w:rPr>
              <w:t>抽取某一方面的统计数据，进行核查。</w:t>
            </w:r>
          </w:p>
        </w:tc>
        <w:tc>
          <w:tcPr>
            <w:tcW w:w="1202" w:type="dxa"/>
            <w:vMerge w:val="restart"/>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市统计局</w:t>
            </w:r>
          </w:p>
        </w:tc>
        <w:tc>
          <w:tcPr>
            <w:tcW w:w="1416" w:type="dxa"/>
            <w:vMerge w:val="restart"/>
            <w:vAlign w:val="center"/>
          </w:tcPr>
          <w:p>
            <w:pPr>
              <w:widowControl/>
              <w:adjustRightInd w:val="0"/>
              <w:snapToGrid w:val="0"/>
              <w:spacing w:line="320" w:lineRule="exact"/>
              <w:jc w:val="center"/>
              <w:textAlignment w:val="center"/>
              <w:rPr>
                <w:rFonts w:hint="eastAsia" w:ascii="宋体" w:eastAsia="宋体"/>
                <w:color w:val="000000"/>
                <w:kern w:val="0"/>
                <w:szCs w:val="21"/>
                <w:lang w:eastAsia="zh-CN"/>
              </w:rPr>
            </w:pPr>
            <w:r>
              <w:rPr>
                <w:rFonts w:hint="eastAsia" w:ascii="宋体" w:hAnsi="宋体"/>
                <w:color w:val="000000"/>
                <w:kern w:val="0"/>
                <w:szCs w:val="21"/>
                <w:lang w:val="en-US"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91" w:hRule="atLeast"/>
          <w:jc w:val="center"/>
        </w:trPr>
        <w:tc>
          <w:tcPr>
            <w:tcW w:w="1054" w:type="dxa"/>
            <w:vMerge w:val="continue"/>
          </w:tcPr>
          <w:p>
            <w:pPr>
              <w:adjustRightInd w:val="0"/>
              <w:snapToGrid w:val="0"/>
              <w:spacing w:line="320" w:lineRule="exact"/>
              <w:rPr>
                <w:rFonts w:ascii="仿宋_GB2312" w:eastAsia="仿宋_GB2312"/>
                <w:b/>
                <w:color w:val="000000"/>
                <w:kern w:val="0"/>
                <w:szCs w:val="21"/>
              </w:rPr>
            </w:pPr>
          </w:p>
        </w:tc>
        <w:tc>
          <w:tcPr>
            <w:tcW w:w="1058" w:type="dxa"/>
            <w:vMerge w:val="continue"/>
          </w:tcPr>
          <w:p>
            <w:pPr>
              <w:widowControl/>
              <w:adjustRightInd w:val="0"/>
              <w:snapToGrid w:val="0"/>
              <w:spacing w:line="320" w:lineRule="exact"/>
              <w:textAlignment w:val="top"/>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16</w:t>
            </w:r>
            <w:r>
              <w:rPr>
                <w:rFonts w:hint="eastAsia" w:ascii="宋体" w:hAnsi="宋体"/>
                <w:color w:val="000000"/>
                <w:kern w:val="0"/>
                <w:szCs w:val="21"/>
              </w:rPr>
              <w:t>）</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开展统计数据质量检查情况。</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实地核查</w:t>
            </w:r>
          </w:p>
        </w:tc>
        <w:tc>
          <w:tcPr>
            <w:tcW w:w="3890"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c>
          <w:tcPr>
            <w:tcW w:w="1202"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c>
          <w:tcPr>
            <w:tcW w:w="1416"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255" w:hRule="atLeast"/>
          <w:jc w:val="center"/>
        </w:trPr>
        <w:tc>
          <w:tcPr>
            <w:tcW w:w="1054" w:type="dxa"/>
            <w:vMerge w:val="restart"/>
            <w:vAlign w:val="center"/>
          </w:tcPr>
          <w:p>
            <w:pPr>
              <w:adjustRightInd w:val="0"/>
              <w:snapToGrid w:val="0"/>
              <w:spacing w:line="320" w:lineRule="exact"/>
              <w:jc w:val="center"/>
              <w:rPr>
                <w:rFonts w:ascii="黑体" w:hAnsi="黑体" w:eastAsia="黑体"/>
                <w:color w:val="000000"/>
                <w:kern w:val="0"/>
                <w:szCs w:val="21"/>
              </w:rPr>
            </w:pPr>
          </w:p>
          <w:p>
            <w:pPr>
              <w:adjustRightInd w:val="0"/>
              <w:snapToGrid w:val="0"/>
              <w:spacing w:line="320" w:lineRule="exact"/>
              <w:jc w:val="center"/>
              <w:rPr>
                <w:rFonts w:ascii="黑体" w:hAnsi="黑体" w:eastAsia="黑体"/>
                <w:color w:val="000000"/>
                <w:kern w:val="0"/>
                <w:szCs w:val="21"/>
              </w:rPr>
            </w:pPr>
          </w:p>
          <w:p>
            <w:pPr>
              <w:adjustRightInd w:val="0"/>
              <w:snapToGrid w:val="0"/>
              <w:spacing w:line="320" w:lineRule="exact"/>
              <w:jc w:val="center"/>
              <w:rPr>
                <w:rFonts w:ascii="黑体" w:hAnsi="黑体" w:eastAsia="黑体"/>
                <w:color w:val="000000"/>
                <w:kern w:val="0"/>
                <w:szCs w:val="21"/>
              </w:rPr>
            </w:pPr>
          </w:p>
          <w:p>
            <w:pPr>
              <w:adjustRightInd w:val="0"/>
              <w:snapToGrid w:val="0"/>
              <w:spacing w:line="320" w:lineRule="exact"/>
              <w:jc w:val="center"/>
              <w:rPr>
                <w:rFonts w:ascii="黑体" w:hAnsi="黑体" w:eastAsia="黑体"/>
                <w:color w:val="000000"/>
                <w:kern w:val="0"/>
                <w:szCs w:val="21"/>
              </w:rPr>
            </w:pPr>
          </w:p>
          <w:p>
            <w:pPr>
              <w:adjustRightInd w:val="0"/>
              <w:snapToGrid w:val="0"/>
              <w:spacing w:line="320" w:lineRule="exact"/>
              <w:jc w:val="center"/>
              <w:rPr>
                <w:rFonts w:ascii="黑体" w:hAnsi="黑体" w:eastAsia="黑体"/>
                <w:color w:val="000000"/>
                <w:kern w:val="0"/>
                <w:szCs w:val="21"/>
              </w:rPr>
            </w:pPr>
            <w:r>
              <w:rPr>
                <w:rFonts w:hint="eastAsia" w:ascii="黑体" w:hAnsi="黑体" w:eastAsia="黑体"/>
                <w:color w:val="000000"/>
                <w:kern w:val="0"/>
                <w:szCs w:val="21"/>
              </w:rPr>
              <w:t>（二）政务公开水平不断提升</w:t>
            </w:r>
          </w:p>
          <w:p>
            <w:pPr>
              <w:adjustRightInd w:val="0"/>
              <w:snapToGrid w:val="0"/>
              <w:spacing w:line="320" w:lineRule="exact"/>
              <w:jc w:val="center"/>
              <w:rPr>
                <w:rFonts w:ascii="黑体" w:hAnsi="黑体" w:eastAsia="黑体"/>
                <w:color w:val="000000"/>
                <w:kern w:val="0"/>
                <w:szCs w:val="21"/>
              </w:rPr>
            </w:pPr>
          </w:p>
          <w:p>
            <w:pPr>
              <w:adjustRightInd w:val="0"/>
              <w:snapToGrid w:val="0"/>
              <w:spacing w:line="320" w:lineRule="exact"/>
              <w:jc w:val="center"/>
              <w:rPr>
                <w:rFonts w:ascii="黑体" w:hAnsi="黑体" w:eastAsia="黑体"/>
                <w:color w:val="000000"/>
                <w:kern w:val="0"/>
                <w:szCs w:val="21"/>
              </w:rPr>
            </w:pPr>
          </w:p>
          <w:p>
            <w:pPr>
              <w:adjustRightInd w:val="0"/>
              <w:snapToGrid w:val="0"/>
              <w:spacing w:line="320" w:lineRule="exact"/>
              <w:jc w:val="center"/>
              <w:rPr>
                <w:rFonts w:ascii="黑体" w:hAnsi="黑体" w:eastAsia="黑体"/>
                <w:color w:val="000000"/>
                <w:kern w:val="0"/>
                <w:szCs w:val="21"/>
              </w:rPr>
            </w:pPr>
          </w:p>
          <w:p>
            <w:pPr>
              <w:adjustRightInd w:val="0"/>
              <w:snapToGrid w:val="0"/>
              <w:spacing w:line="320" w:lineRule="exact"/>
              <w:jc w:val="center"/>
              <w:rPr>
                <w:rFonts w:ascii="黑体" w:hAnsi="黑体" w:eastAsia="黑体"/>
                <w:color w:val="000000"/>
                <w:kern w:val="0"/>
                <w:szCs w:val="21"/>
              </w:rPr>
            </w:pPr>
          </w:p>
          <w:p>
            <w:pPr>
              <w:adjustRightInd w:val="0"/>
              <w:snapToGrid w:val="0"/>
              <w:spacing w:line="320" w:lineRule="exact"/>
              <w:jc w:val="center"/>
              <w:rPr>
                <w:rFonts w:ascii="黑体" w:hAnsi="黑体" w:eastAsia="黑体"/>
                <w:color w:val="000000"/>
                <w:kern w:val="0"/>
                <w:szCs w:val="21"/>
              </w:rPr>
            </w:pPr>
            <w:r>
              <w:rPr>
                <w:rFonts w:hint="eastAsia" w:ascii="黑体" w:hAnsi="黑体" w:eastAsia="黑体"/>
                <w:color w:val="000000"/>
                <w:kern w:val="0"/>
                <w:szCs w:val="21"/>
              </w:rPr>
              <w:t>（二）政务公开水平不断提升</w:t>
            </w:r>
          </w:p>
        </w:tc>
        <w:tc>
          <w:tcPr>
            <w:tcW w:w="1058" w:type="dxa"/>
            <w:vMerge w:val="restart"/>
            <w:vAlign w:val="center"/>
          </w:tcPr>
          <w:p>
            <w:pPr>
              <w:widowControl/>
              <w:adjustRightInd w:val="0"/>
              <w:snapToGrid w:val="0"/>
              <w:spacing w:line="320" w:lineRule="exact"/>
              <w:textAlignment w:val="top"/>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1</w:t>
            </w:r>
            <w:r>
              <w:rPr>
                <w:rFonts w:hint="eastAsia" w:ascii="宋体" w:hAnsi="宋体"/>
                <w:color w:val="000000"/>
                <w:kern w:val="0"/>
                <w:szCs w:val="21"/>
              </w:rPr>
              <w:t>）推进权力运行全流程公开。</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17</w:t>
            </w:r>
            <w:r>
              <w:rPr>
                <w:rFonts w:hint="eastAsia" w:ascii="宋体" w:hAnsi="宋体"/>
                <w:color w:val="000000"/>
                <w:kern w:val="0"/>
                <w:szCs w:val="21"/>
              </w:rPr>
              <w:t>）</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以公开为原则、不公开为例外，全面推进决策公开、执行公开、管理公开、服务公开、结果公开。</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tc>
        <w:tc>
          <w:tcPr>
            <w:tcW w:w="3890"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提供决策公开、执行公开、管理公开、服务公开、结果公开的相关文件和材料。</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s="仿宋_GB2312"/>
                <w:color w:val="000000"/>
                <w:szCs w:val="21"/>
              </w:rPr>
              <w:t>（以上同时提供网络检索佐证材料）</w:t>
            </w:r>
          </w:p>
        </w:tc>
        <w:tc>
          <w:tcPr>
            <w:tcW w:w="1202"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市政府办</w:t>
            </w:r>
          </w:p>
        </w:tc>
        <w:tc>
          <w:tcPr>
            <w:tcW w:w="1416" w:type="dxa"/>
            <w:vMerge w:val="restart"/>
            <w:vAlign w:val="center"/>
          </w:tcPr>
          <w:p>
            <w:pPr>
              <w:widowControl/>
              <w:adjustRightInd w:val="0"/>
              <w:snapToGrid w:val="0"/>
              <w:spacing w:line="320" w:lineRule="exact"/>
              <w:jc w:val="center"/>
              <w:textAlignment w:val="center"/>
              <w:rPr>
                <w:rFonts w:hint="default" w:ascii="宋体" w:eastAsia="宋体"/>
                <w:color w:val="000000"/>
                <w:kern w:val="0"/>
                <w:szCs w:val="21"/>
                <w:lang w:val="en-US" w:eastAsia="zh-CN"/>
              </w:rPr>
            </w:pPr>
            <w:r>
              <w:rPr>
                <w:rFonts w:hint="eastAsia" w:ascii="宋体" w:hAnsi="宋体"/>
                <w:color w:val="000000"/>
                <w:kern w:val="0"/>
                <w:szCs w:val="21"/>
                <w:lang w:val="en-US"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255" w:hRule="atLeast"/>
          <w:jc w:val="center"/>
        </w:trPr>
        <w:tc>
          <w:tcPr>
            <w:tcW w:w="1054" w:type="dxa"/>
            <w:vMerge w:val="continue"/>
          </w:tcPr>
          <w:p>
            <w:pPr>
              <w:adjustRightInd w:val="0"/>
              <w:snapToGrid w:val="0"/>
              <w:spacing w:line="320" w:lineRule="exact"/>
              <w:jc w:val="center"/>
              <w:rPr>
                <w:rFonts w:ascii="仿宋_GB2312" w:eastAsia="仿宋_GB2312"/>
                <w:b/>
                <w:color w:val="000000"/>
                <w:kern w:val="0"/>
                <w:szCs w:val="21"/>
              </w:rPr>
            </w:pPr>
          </w:p>
        </w:tc>
        <w:tc>
          <w:tcPr>
            <w:tcW w:w="1058" w:type="dxa"/>
            <w:vMerge w:val="continue"/>
            <w:vAlign w:val="center"/>
          </w:tcPr>
          <w:p>
            <w:pPr>
              <w:widowControl/>
              <w:adjustRightInd w:val="0"/>
              <w:snapToGrid w:val="0"/>
              <w:spacing w:line="320" w:lineRule="exact"/>
              <w:jc w:val="center"/>
              <w:textAlignment w:val="top"/>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18</w:t>
            </w:r>
            <w:r>
              <w:rPr>
                <w:rFonts w:hint="eastAsia" w:ascii="宋体" w:hAnsi="宋体"/>
                <w:color w:val="000000"/>
                <w:kern w:val="0"/>
                <w:szCs w:val="21"/>
              </w:rPr>
              <w:t>）</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及时公开部门预决算，公开时间、公开内容、公开方式等符合《河南省预决算公开操作规定》要求。</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日常掌握</w:t>
            </w:r>
          </w:p>
        </w:tc>
        <w:tc>
          <w:tcPr>
            <w:tcW w:w="3890"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符合《河南省预决算公开操作规定》要求且及时公开部门预决算情况时间、内容、方式等相关证明材料。</w:t>
            </w:r>
          </w:p>
        </w:tc>
        <w:tc>
          <w:tcPr>
            <w:tcW w:w="1202"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市财政局</w:t>
            </w:r>
          </w:p>
        </w:tc>
        <w:tc>
          <w:tcPr>
            <w:tcW w:w="1416"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255" w:hRule="atLeast"/>
          <w:jc w:val="center"/>
        </w:trPr>
        <w:tc>
          <w:tcPr>
            <w:tcW w:w="1054" w:type="dxa"/>
            <w:vMerge w:val="continue"/>
          </w:tcPr>
          <w:p>
            <w:pPr>
              <w:adjustRightInd w:val="0"/>
              <w:snapToGrid w:val="0"/>
              <w:spacing w:line="320" w:lineRule="exact"/>
              <w:jc w:val="center"/>
              <w:rPr>
                <w:rFonts w:ascii="仿宋_GB2312" w:eastAsia="仿宋_GB2312"/>
                <w:b/>
                <w:color w:val="000000"/>
                <w:kern w:val="0"/>
                <w:szCs w:val="21"/>
              </w:rPr>
            </w:pPr>
          </w:p>
        </w:tc>
        <w:tc>
          <w:tcPr>
            <w:tcW w:w="1058" w:type="dxa"/>
            <w:vMerge w:val="continue"/>
            <w:vAlign w:val="center"/>
          </w:tcPr>
          <w:p>
            <w:pPr>
              <w:widowControl/>
              <w:adjustRightInd w:val="0"/>
              <w:snapToGrid w:val="0"/>
              <w:spacing w:line="320" w:lineRule="exact"/>
              <w:jc w:val="center"/>
              <w:textAlignment w:val="top"/>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w:t>
            </w:r>
            <w:r>
              <w:rPr>
                <w:rFonts w:ascii="宋体" w:hAnsi="宋体"/>
                <w:color w:val="000000"/>
                <w:kern w:val="0"/>
                <w:szCs w:val="21"/>
              </w:rPr>
              <w:t>19</w:t>
            </w:r>
            <w:r>
              <w:rPr>
                <w:rFonts w:hint="eastAsia" w:ascii="宋体" w:hAnsi="宋体"/>
                <w:color w:val="000000"/>
                <w:kern w:val="0"/>
                <w:szCs w:val="21"/>
              </w:rPr>
              <w:t>）</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加强政策解读，按照谁起草、谁解读的原则进一步做好政策解读工作，坚持政策文件制定与解读方案、解读材料同步组织、同步审签、同步部署。</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本级政府落实政策解读机制的相关说明。</w:t>
            </w:r>
          </w:p>
        </w:tc>
        <w:tc>
          <w:tcPr>
            <w:tcW w:w="1202"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市政府办</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vAlign w:val="center"/>
          </w:tcPr>
          <w:p>
            <w:pPr>
              <w:widowControl/>
              <w:adjustRightInd w:val="0"/>
              <w:snapToGrid w:val="0"/>
              <w:spacing w:line="320" w:lineRule="exact"/>
              <w:jc w:val="both"/>
              <w:textAlignment w:val="center"/>
              <w:rPr>
                <w:rFonts w:hint="default" w:ascii="宋体" w:eastAsia="宋体"/>
                <w:color w:val="000000"/>
                <w:kern w:val="0"/>
                <w:szCs w:val="21"/>
                <w:lang w:val="en-US" w:eastAsia="zh-CN"/>
              </w:rPr>
            </w:pPr>
            <w:r>
              <w:rPr>
                <w:rFonts w:hint="eastAsia" w:ascii="宋体"/>
                <w:color w:val="000000"/>
                <w:kern w:val="0"/>
                <w:szCs w:val="21"/>
                <w:lang w:val="en-US" w:eastAsia="zh-CN"/>
              </w:rPr>
              <w:t>起草政策的业务科室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105" w:hRule="atLeast"/>
          <w:jc w:val="center"/>
        </w:trPr>
        <w:tc>
          <w:tcPr>
            <w:tcW w:w="1054" w:type="dxa"/>
            <w:vMerge w:val="continue"/>
            <w:vAlign w:val="center"/>
          </w:tcPr>
          <w:p>
            <w:pPr>
              <w:adjustRightInd w:val="0"/>
              <w:snapToGrid w:val="0"/>
              <w:spacing w:line="320" w:lineRule="exact"/>
              <w:jc w:val="center"/>
              <w:rPr>
                <w:rFonts w:ascii="黑体" w:hAnsi="黑体" w:eastAsia="黑体"/>
                <w:color w:val="000000"/>
                <w:kern w:val="0"/>
                <w:szCs w:val="21"/>
              </w:rPr>
            </w:pPr>
          </w:p>
        </w:tc>
        <w:tc>
          <w:tcPr>
            <w:tcW w:w="1058" w:type="dxa"/>
            <w:vAlign w:val="center"/>
          </w:tcPr>
          <w:p>
            <w:pPr>
              <w:widowControl/>
              <w:adjustRightInd w:val="0"/>
              <w:snapToGrid w:val="0"/>
              <w:spacing w:line="320" w:lineRule="exact"/>
              <w:textAlignment w:val="top"/>
              <w:rPr>
                <w:rFonts w:ascii="宋体"/>
                <w:color w:val="000000"/>
                <w:kern w:val="0"/>
                <w:szCs w:val="21"/>
              </w:rPr>
            </w:pPr>
            <w:r>
              <w:rPr>
                <w:rFonts w:ascii="宋体" w:hAnsi="宋体"/>
                <w:color w:val="000000"/>
                <w:kern w:val="0"/>
                <w:szCs w:val="21"/>
              </w:rPr>
              <w:t>4.</w:t>
            </w:r>
            <w:r>
              <w:rPr>
                <w:rFonts w:hint="eastAsia" w:ascii="宋体" w:hAnsi="宋体"/>
                <w:color w:val="000000"/>
                <w:kern w:val="0"/>
                <w:szCs w:val="21"/>
              </w:rPr>
              <w:t>全面推进政务公开</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81</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实行政务公开清单管理制度，并动态更新。对符合法定条件要求的依申请公开政府信息的答复率达</w:t>
            </w:r>
            <w:r>
              <w:rPr>
                <w:rFonts w:ascii="宋体" w:hAnsi="宋体"/>
                <w:color w:val="000000"/>
                <w:kern w:val="0"/>
                <w:szCs w:val="21"/>
              </w:rPr>
              <w:t>100%</w:t>
            </w:r>
            <w:r>
              <w:rPr>
                <w:rFonts w:hint="eastAsia" w:ascii="宋体" w:hAnsi="宋体"/>
                <w:color w:val="000000"/>
                <w:kern w:val="0"/>
                <w:szCs w:val="21"/>
              </w:rPr>
              <w:t>。</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widowControl/>
              <w:spacing w:line="320" w:lineRule="exact"/>
              <w:textAlignment w:val="center"/>
              <w:rPr>
                <w:rFonts w:ascii="宋体" w:cs="方正仿宋_GBK"/>
                <w:color w:val="000000"/>
                <w:szCs w:val="21"/>
              </w:rPr>
            </w:pPr>
            <w:r>
              <w:rPr>
                <w:rFonts w:ascii="宋体" w:hAnsi="宋体" w:cs="方正仿宋_GBK"/>
                <w:color w:val="000000"/>
                <w:szCs w:val="21"/>
              </w:rPr>
              <w:t>1.</w:t>
            </w:r>
            <w:r>
              <w:rPr>
                <w:rFonts w:hint="eastAsia" w:ascii="宋体" w:hAnsi="宋体" w:cs="方正仿宋_GBK"/>
                <w:color w:val="000000"/>
                <w:szCs w:val="21"/>
              </w:rPr>
              <w:t>市政府政务公开清单管理制度文件；</w:t>
            </w:r>
            <w:r>
              <w:rPr>
                <w:rFonts w:ascii="宋体" w:hAnsi="宋体" w:cs="方正仿宋_GBK"/>
                <w:color w:val="000000"/>
                <w:szCs w:val="21"/>
              </w:rPr>
              <w:t>2.2016</w:t>
            </w:r>
            <w:r>
              <w:rPr>
                <w:rFonts w:hint="eastAsia" w:ascii="宋体" w:hAnsi="宋体" w:cs="方正仿宋_GBK"/>
                <w:color w:val="000000"/>
                <w:szCs w:val="21"/>
              </w:rPr>
              <w:t>年以来市政府符合法定条件要求的被申请公开政府信息汇总表（申请人、联系方式、答复情况）；</w:t>
            </w:r>
            <w:r>
              <w:rPr>
                <w:rFonts w:ascii="宋体" w:hAnsi="宋体" w:cs="方正仿宋_GBK"/>
                <w:color w:val="000000"/>
                <w:szCs w:val="21"/>
              </w:rPr>
              <w:t>3.</w:t>
            </w:r>
            <w:r>
              <w:rPr>
                <w:rFonts w:hint="eastAsia" w:ascii="宋体" w:hAnsi="宋体" w:cs="方正仿宋_GBK"/>
                <w:color w:val="000000"/>
                <w:szCs w:val="21"/>
              </w:rPr>
              <w:t>政务公开清单动态管理及动态更新的佐证材料；</w:t>
            </w:r>
            <w:r>
              <w:rPr>
                <w:rFonts w:ascii="宋体" w:hAnsi="宋体" w:cs="方正仿宋_GBK"/>
                <w:color w:val="000000"/>
                <w:szCs w:val="21"/>
              </w:rPr>
              <w:t>4.</w:t>
            </w:r>
            <w:r>
              <w:rPr>
                <w:rFonts w:hint="eastAsia" w:ascii="宋体" w:hAnsi="宋体" w:cs="方正仿宋_GBK"/>
                <w:color w:val="000000"/>
                <w:szCs w:val="21"/>
              </w:rPr>
              <w:t>依申请公开政府信息案卷；</w:t>
            </w:r>
          </w:p>
          <w:p>
            <w:pPr>
              <w:widowControl/>
              <w:adjustRightInd w:val="0"/>
              <w:snapToGrid w:val="0"/>
              <w:spacing w:line="320" w:lineRule="exact"/>
              <w:textAlignment w:val="center"/>
              <w:rPr>
                <w:rFonts w:ascii="宋体"/>
                <w:color w:val="000000"/>
                <w:kern w:val="0"/>
                <w:szCs w:val="21"/>
              </w:rPr>
            </w:pPr>
            <w:r>
              <w:rPr>
                <w:rFonts w:hint="eastAsia" w:ascii="宋体" w:hAnsi="宋体" w:cs="仿宋_GB2312"/>
                <w:color w:val="000000"/>
                <w:szCs w:val="21"/>
              </w:rPr>
              <w:t>（以上同时提供网络检索佐证材料）</w:t>
            </w:r>
          </w:p>
        </w:tc>
        <w:tc>
          <w:tcPr>
            <w:tcW w:w="1202"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市政府办</w:t>
            </w:r>
          </w:p>
        </w:tc>
        <w:tc>
          <w:tcPr>
            <w:tcW w:w="1416" w:type="dxa"/>
            <w:vAlign w:val="center"/>
          </w:tcPr>
          <w:p>
            <w:pPr>
              <w:widowControl/>
              <w:adjustRightInd w:val="0"/>
              <w:snapToGrid w:val="0"/>
              <w:spacing w:line="320" w:lineRule="exact"/>
              <w:jc w:val="center"/>
              <w:textAlignment w:val="center"/>
              <w:rPr>
                <w:rFonts w:hint="eastAsia" w:ascii="宋体" w:eastAsia="宋体"/>
                <w:color w:val="000000"/>
                <w:kern w:val="0"/>
                <w:szCs w:val="21"/>
                <w:lang w:eastAsia="zh-CN"/>
              </w:rPr>
            </w:pPr>
            <w:r>
              <w:rPr>
                <w:rFonts w:hint="eastAsia" w:ascii="宋体" w:hAnsi="宋体"/>
                <w:color w:val="000000"/>
                <w:kern w:val="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803" w:hRule="atLeast"/>
          <w:jc w:val="center"/>
        </w:trPr>
        <w:tc>
          <w:tcPr>
            <w:tcW w:w="1054" w:type="dxa"/>
            <w:vMerge w:val="restart"/>
            <w:vAlign w:val="center"/>
          </w:tcPr>
          <w:p>
            <w:pPr>
              <w:widowControl/>
              <w:adjustRightInd w:val="0"/>
              <w:snapToGrid w:val="0"/>
              <w:spacing w:line="320" w:lineRule="exact"/>
              <w:textAlignment w:val="top"/>
              <w:rPr>
                <w:rFonts w:ascii="黑体" w:hAnsi="黑体" w:eastAsia="黑体"/>
                <w:color w:val="000000"/>
                <w:kern w:val="0"/>
                <w:szCs w:val="21"/>
              </w:rPr>
            </w:pPr>
            <w:r>
              <w:rPr>
                <w:rFonts w:hint="eastAsia" w:ascii="黑体" w:hAnsi="黑体" w:eastAsia="黑体"/>
                <w:color w:val="000000"/>
                <w:kern w:val="0"/>
                <w:szCs w:val="21"/>
              </w:rPr>
              <w:t>六、社会</w:t>
            </w:r>
          </w:p>
          <w:p>
            <w:pPr>
              <w:widowControl/>
              <w:adjustRightInd w:val="0"/>
              <w:snapToGrid w:val="0"/>
              <w:spacing w:line="320" w:lineRule="exact"/>
              <w:textAlignment w:val="top"/>
              <w:rPr>
                <w:rFonts w:ascii="黑体" w:hAnsi="黑体" w:eastAsia="黑体"/>
                <w:color w:val="000000"/>
                <w:kern w:val="0"/>
                <w:szCs w:val="21"/>
              </w:rPr>
            </w:pPr>
            <w:r>
              <w:rPr>
                <w:rFonts w:hint="eastAsia" w:ascii="黑体" w:hAnsi="黑体" w:eastAsia="黑体"/>
                <w:color w:val="000000"/>
                <w:kern w:val="0"/>
                <w:szCs w:val="21"/>
              </w:rPr>
              <w:t>矛盾纠纷</w:t>
            </w:r>
          </w:p>
          <w:p>
            <w:pPr>
              <w:widowControl/>
              <w:adjustRightInd w:val="0"/>
              <w:snapToGrid w:val="0"/>
              <w:spacing w:line="320" w:lineRule="exact"/>
              <w:textAlignment w:val="top"/>
              <w:rPr>
                <w:rFonts w:ascii="黑体" w:hAnsi="黑体" w:eastAsia="黑体"/>
                <w:color w:val="000000"/>
                <w:kern w:val="0"/>
                <w:szCs w:val="21"/>
              </w:rPr>
            </w:pPr>
            <w:r>
              <w:rPr>
                <w:rFonts w:hint="eastAsia" w:ascii="黑体" w:hAnsi="黑体" w:eastAsia="黑体"/>
                <w:color w:val="000000"/>
                <w:kern w:val="0"/>
                <w:szCs w:val="21"/>
              </w:rPr>
              <w:t>依法有效</w:t>
            </w:r>
          </w:p>
          <w:p>
            <w:pPr>
              <w:widowControl/>
              <w:adjustRightInd w:val="0"/>
              <w:snapToGrid w:val="0"/>
              <w:spacing w:line="320" w:lineRule="exact"/>
              <w:textAlignment w:val="top"/>
              <w:rPr>
                <w:rFonts w:ascii="黑体" w:hAnsi="黑体" w:eastAsia="黑体"/>
                <w:color w:val="000000"/>
                <w:kern w:val="0"/>
                <w:szCs w:val="21"/>
              </w:rPr>
            </w:pPr>
            <w:r>
              <w:rPr>
                <w:rFonts w:hint="eastAsia" w:ascii="黑体" w:hAnsi="黑体" w:eastAsia="黑体"/>
                <w:color w:val="000000"/>
                <w:kern w:val="0"/>
                <w:szCs w:val="21"/>
              </w:rPr>
              <w:t>化解</w:t>
            </w:r>
          </w:p>
        </w:tc>
        <w:tc>
          <w:tcPr>
            <w:tcW w:w="1058" w:type="dxa"/>
            <w:vAlign w:val="center"/>
          </w:tcPr>
          <w:p>
            <w:pPr>
              <w:widowControl/>
              <w:adjustRightInd w:val="0"/>
              <w:snapToGrid w:val="0"/>
              <w:spacing w:line="320" w:lineRule="exact"/>
              <w:textAlignment w:val="top"/>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健全依法化解纠纷机制</w:t>
            </w:r>
          </w:p>
        </w:tc>
        <w:tc>
          <w:tcPr>
            <w:tcW w:w="567" w:type="dxa"/>
            <w:vAlign w:val="center"/>
          </w:tcPr>
          <w:p>
            <w:pPr>
              <w:widowControl/>
              <w:adjustRightInd w:val="0"/>
              <w:snapToGrid w:val="0"/>
              <w:spacing w:line="320" w:lineRule="exact"/>
              <w:jc w:val="center"/>
              <w:textAlignment w:val="center"/>
              <w:rPr>
                <w:rFonts w:hint="eastAsia" w:ascii="宋体" w:eastAsia="宋体"/>
                <w:color w:val="000000"/>
                <w:kern w:val="0"/>
                <w:szCs w:val="21"/>
                <w:lang w:eastAsia="zh-CN"/>
              </w:rPr>
            </w:pPr>
            <w:r>
              <w:rPr>
                <w:rFonts w:ascii="宋体" w:hAnsi="宋体"/>
                <w:color w:val="000000"/>
                <w:kern w:val="0"/>
                <w:szCs w:val="21"/>
              </w:rPr>
              <w:t>8</w:t>
            </w:r>
            <w:r>
              <w:rPr>
                <w:rFonts w:hint="eastAsia" w:ascii="宋体" w:hAnsi="宋体"/>
                <w:color w:val="000000"/>
                <w:kern w:val="0"/>
                <w:szCs w:val="21"/>
                <w:lang w:val="en-US" w:eastAsia="zh-CN"/>
              </w:rPr>
              <w:t>6</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建立政府负总责、司法行政部门牵头、各职能部门为主体的行政调解工作机制。行政调解工作程序规范。公安、民政、自然资源和规划、生态环境、交通运输、卫生健康、市场监管等行政调解任务较重的部门，普遍成立行政调解委员会。行政机关受理矛盾纠纷实行首问责任制。</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实地核验</w:t>
            </w:r>
          </w:p>
        </w:tc>
        <w:tc>
          <w:tcPr>
            <w:tcW w:w="3890" w:type="dxa"/>
            <w:vAlign w:val="center"/>
          </w:tcPr>
          <w:p>
            <w:pPr>
              <w:widowControl/>
              <w:spacing w:line="320" w:lineRule="exact"/>
              <w:textAlignment w:val="center"/>
              <w:rPr>
                <w:rFonts w:ascii="宋体" w:cs="方正仿宋_GBK"/>
                <w:color w:val="000000"/>
                <w:szCs w:val="21"/>
              </w:rPr>
            </w:pPr>
            <w:r>
              <w:rPr>
                <w:rFonts w:ascii="宋体" w:hAnsi="宋体" w:cs="方正仿宋_GBK"/>
                <w:color w:val="000000"/>
                <w:szCs w:val="21"/>
              </w:rPr>
              <w:t>1.2016</w:t>
            </w:r>
            <w:r>
              <w:rPr>
                <w:rFonts w:hint="eastAsia" w:ascii="宋体" w:hAnsi="宋体" w:cs="方正仿宋_GBK"/>
                <w:color w:val="000000"/>
                <w:szCs w:val="21"/>
              </w:rPr>
              <w:t>年以来开展行政调解工作的情况说明；</w:t>
            </w:r>
            <w:r>
              <w:rPr>
                <w:rFonts w:ascii="宋体" w:hAnsi="宋体" w:cs="方正仿宋_GBK"/>
                <w:color w:val="000000"/>
                <w:szCs w:val="21"/>
              </w:rPr>
              <w:t>2.</w:t>
            </w:r>
            <w:r>
              <w:rPr>
                <w:rFonts w:hint="eastAsia" w:ascii="宋体" w:hAnsi="宋体" w:cs="方正仿宋_GBK"/>
                <w:color w:val="000000"/>
                <w:szCs w:val="21"/>
              </w:rPr>
              <w:t>成立行政调解组织、规范行政调解工作的相关制度文件；</w:t>
            </w:r>
            <w:r>
              <w:rPr>
                <w:rFonts w:ascii="宋体" w:hAnsi="宋体" w:cs="方正仿宋_GBK"/>
                <w:color w:val="000000"/>
                <w:szCs w:val="21"/>
              </w:rPr>
              <w:t>3.</w:t>
            </w:r>
            <w:r>
              <w:rPr>
                <w:rFonts w:hint="eastAsia" w:ascii="宋体" w:hAnsi="宋体" w:cs="方正仿宋_GBK"/>
                <w:color w:val="000000"/>
                <w:szCs w:val="21"/>
              </w:rPr>
              <w:t>行政机关受理矛盾纠纷实行首问责任制相关制度文件；</w:t>
            </w:r>
            <w:r>
              <w:rPr>
                <w:rFonts w:ascii="宋体" w:cs="方正仿宋_GBK"/>
                <w:color w:val="000000"/>
                <w:szCs w:val="21"/>
              </w:rPr>
              <w:t>4.</w:t>
            </w:r>
            <w:r>
              <w:rPr>
                <w:rFonts w:hint="eastAsia" w:ascii="宋体" w:hAnsi="宋体" w:cs="方正仿宋_GBK"/>
                <w:color w:val="000000"/>
                <w:szCs w:val="21"/>
              </w:rPr>
              <w:t>公安、民政、自然资源、生态环境、交通运输、卫生健康、市场监管等行政调解任务较重的部门，成立行政调解组织相关佐证材料；</w:t>
            </w:r>
            <w:r>
              <w:rPr>
                <w:rFonts w:ascii="宋体" w:hAnsi="宋体" w:cs="方正仿宋_GBK"/>
                <w:color w:val="000000"/>
                <w:szCs w:val="21"/>
              </w:rPr>
              <w:t>5.</w:t>
            </w:r>
            <w:r>
              <w:rPr>
                <w:rFonts w:hint="eastAsia" w:ascii="宋体" w:hAnsi="宋体" w:cs="方正仿宋_GBK"/>
                <w:color w:val="000000"/>
                <w:szCs w:val="21"/>
              </w:rPr>
              <w:t>行政调解案件汇总表，一调解一案卷；</w:t>
            </w:r>
          </w:p>
        </w:tc>
        <w:tc>
          <w:tcPr>
            <w:tcW w:w="1202"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vAlign w:val="center"/>
          </w:tcPr>
          <w:p>
            <w:pPr>
              <w:widowControl/>
              <w:adjustRightInd w:val="0"/>
              <w:snapToGrid w:val="0"/>
              <w:spacing w:line="320" w:lineRule="exact"/>
              <w:jc w:val="center"/>
              <w:textAlignment w:val="center"/>
              <w:rPr>
                <w:rFonts w:hint="eastAsia" w:ascii="宋体" w:eastAsia="宋体"/>
                <w:color w:val="000000"/>
                <w:kern w:val="0"/>
                <w:szCs w:val="21"/>
                <w:lang w:eastAsia="zh-CN"/>
              </w:rPr>
            </w:pPr>
            <w:r>
              <w:rPr>
                <w:rFonts w:hint="eastAsia" w:ascii="宋体" w:hAnsi="宋体"/>
                <w:color w:val="000000"/>
                <w:kern w:val="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244" w:hRule="atLeast"/>
          <w:jc w:val="center"/>
        </w:trPr>
        <w:tc>
          <w:tcPr>
            <w:tcW w:w="1054" w:type="dxa"/>
            <w:vMerge w:val="continue"/>
          </w:tcPr>
          <w:p>
            <w:pPr>
              <w:adjustRightInd w:val="0"/>
              <w:snapToGrid w:val="0"/>
              <w:spacing w:line="320" w:lineRule="exact"/>
              <w:jc w:val="center"/>
              <w:textAlignment w:val="top"/>
              <w:rPr>
                <w:rFonts w:ascii="仿宋_GB2312" w:eastAsia="仿宋_GB2312"/>
                <w:b/>
                <w:color w:val="000000"/>
                <w:kern w:val="0"/>
                <w:szCs w:val="21"/>
              </w:rPr>
            </w:pPr>
          </w:p>
        </w:tc>
        <w:tc>
          <w:tcPr>
            <w:tcW w:w="1058" w:type="dxa"/>
            <w:vMerge w:val="restart"/>
            <w:vAlign w:val="center"/>
          </w:tcPr>
          <w:p>
            <w:pPr>
              <w:widowControl/>
              <w:adjustRightInd w:val="0"/>
              <w:snapToGrid w:val="0"/>
              <w:spacing w:line="320" w:lineRule="exact"/>
              <w:textAlignment w:val="top"/>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加强行政复议工作</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87</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行政复议体制机制健全，积极推进行政复议职责有效整合。行政复议案件办理符合法定程序和时限，通过加强听证、专家论证等形式确保办案质量较高。</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案卷评查</w:t>
            </w:r>
          </w:p>
        </w:tc>
        <w:tc>
          <w:tcPr>
            <w:tcW w:w="3890" w:type="dxa"/>
            <w:vMerge w:val="restart"/>
            <w:vAlign w:val="center"/>
          </w:tcPr>
          <w:p>
            <w:pPr>
              <w:widowControl/>
              <w:adjustRightInd w:val="0"/>
              <w:snapToGrid w:val="0"/>
              <w:spacing w:line="320" w:lineRule="exact"/>
              <w:textAlignment w:val="center"/>
              <w:rPr>
                <w:rFonts w:asci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根据</w:t>
            </w:r>
            <w:r>
              <w:rPr>
                <w:rFonts w:ascii="宋体" w:hAnsi="宋体" w:cs="仿宋_GB2312"/>
                <w:color w:val="000000"/>
                <w:szCs w:val="21"/>
              </w:rPr>
              <w:t>87</w:t>
            </w:r>
            <w:r>
              <w:rPr>
                <w:rFonts w:hint="eastAsia" w:ascii="宋体" w:hAnsi="宋体" w:cs="仿宋_GB2312"/>
                <w:color w:val="000000"/>
                <w:szCs w:val="21"/>
              </w:rPr>
              <w:t>、</w:t>
            </w:r>
            <w:r>
              <w:rPr>
                <w:rFonts w:ascii="宋体" w:hAnsi="宋体" w:cs="仿宋_GB2312"/>
                <w:color w:val="000000"/>
                <w:szCs w:val="21"/>
              </w:rPr>
              <w:t>88</w:t>
            </w:r>
            <w:r>
              <w:rPr>
                <w:rFonts w:hint="eastAsia" w:ascii="宋体" w:hAnsi="宋体" w:cs="仿宋_GB2312"/>
                <w:color w:val="000000"/>
                <w:szCs w:val="21"/>
              </w:rPr>
              <w:t>、</w:t>
            </w:r>
            <w:r>
              <w:rPr>
                <w:rFonts w:ascii="宋体" w:hAnsi="宋体" w:cs="仿宋_GB2312"/>
                <w:color w:val="000000"/>
                <w:szCs w:val="21"/>
              </w:rPr>
              <w:t>89</w:t>
            </w:r>
            <w:r>
              <w:rPr>
                <w:rFonts w:hint="eastAsia" w:ascii="宋体" w:hAnsi="宋体" w:cs="仿宋_GB2312"/>
                <w:color w:val="000000"/>
                <w:szCs w:val="21"/>
              </w:rPr>
              <w:t>项指标要求对本地区行政复议工作的情况说明，字数不超过</w:t>
            </w:r>
            <w:r>
              <w:rPr>
                <w:rFonts w:ascii="宋体" w:hAnsi="宋体" w:cs="仿宋_GB2312"/>
                <w:color w:val="000000"/>
                <w:szCs w:val="21"/>
              </w:rPr>
              <w:t>2000</w:t>
            </w:r>
            <w:r>
              <w:rPr>
                <w:rFonts w:hint="eastAsia" w:ascii="宋体" w:hAnsi="宋体" w:cs="仿宋_GB2312"/>
                <w:color w:val="000000"/>
                <w:szCs w:val="21"/>
              </w:rPr>
              <w:t>字；</w:t>
            </w:r>
            <w:r>
              <w:rPr>
                <w:rFonts w:ascii="宋体" w:hAnsi="宋体" w:cs="仿宋_GB2312"/>
                <w:color w:val="000000"/>
                <w:szCs w:val="21"/>
              </w:rPr>
              <w:t>2.</w:t>
            </w:r>
            <w:r>
              <w:rPr>
                <w:rFonts w:hint="eastAsia" w:ascii="宋体" w:hAnsi="宋体" w:cs="仿宋_GB2312"/>
                <w:color w:val="000000"/>
                <w:szCs w:val="21"/>
              </w:rPr>
              <w:t>行政复议机构、人员等编制文件；</w:t>
            </w:r>
            <w:r>
              <w:rPr>
                <w:rFonts w:ascii="宋体" w:hAnsi="宋体" w:cs="仿宋_GB2312"/>
                <w:color w:val="000000"/>
                <w:szCs w:val="21"/>
              </w:rPr>
              <w:t>3.</w:t>
            </w:r>
            <w:r>
              <w:rPr>
                <w:rFonts w:hint="eastAsia" w:ascii="宋体" w:hAnsi="宋体" w:cs="仿宋_GB2312"/>
                <w:color w:val="000000"/>
                <w:szCs w:val="21"/>
              </w:rPr>
              <w:t>行政复议经费保障的文件；</w:t>
            </w:r>
            <w:r>
              <w:rPr>
                <w:rFonts w:ascii="宋体" w:hAnsi="宋体" w:cs="仿宋_GB2312"/>
                <w:color w:val="000000"/>
                <w:szCs w:val="21"/>
              </w:rPr>
              <w:t>4.</w:t>
            </w:r>
            <w:r>
              <w:rPr>
                <w:rFonts w:hint="eastAsia" w:ascii="宋体" w:hAnsi="宋体" w:cs="仿宋_GB2312"/>
                <w:color w:val="000000"/>
                <w:szCs w:val="21"/>
              </w:rPr>
              <w:t>行政复议相关装备、设施、场所等的佐证材料；</w:t>
            </w:r>
            <w:r>
              <w:rPr>
                <w:rFonts w:ascii="宋体" w:hAnsi="宋体" w:cs="仿宋_GB2312"/>
                <w:color w:val="000000"/>
                <w:szCs w:val="21"/>
              </w:rPr>
              <w:t>5.</w:t>
            </w:r>
            <w:r>
              <w:rPr>
                <w:rFonts w:hint="eastAsia" w:ascii="宋体" w:hAnsi="宋体" w:cs="仿宋_GB2312"/>
                <w:color w:val="000000"/>
                <w:szCs w:val="21"/>
              </w:rPr>
              <w:t>开展行政复议规范化、信息化、专业化建设的佐证材料；</w:t>
            </w:r>
            <w:r>
              <w:rPr>
                <w:rFonts w:ascii="宋体" w:hAnsi="宋体" w:cs="仿宋_GB2312"/>
                <w:color w:val="000000"/>
                <w:szCs w:val="21"/>
              </w:rPr>
              <w:t>6.</w:t>
            </w:r>
            <w:r>
              <w:rPr>
                <w:rFonts w:hint="eastAsia" w:ascii="宋体" w:hAnsi="宋体" w:cs="仿宋_GB2312"/>
                <w:color w:val="000000"/>
                <w:szCs w:val="21"/>
              </w:rPr>
              <w:t>行政复议案卷；</w:t>
            </w:r>
            <w:r>
              <w:rPr>
                <w:rFonts w:ascii="宋体" w:hAnsi="宋体" w:cs="仿宋_GB2312"/>
                <w:color w:val="000000"/>
                <w:szCs w:val="21"/>
              </w:rPr>
              <w:t>7.</w:t>
            </w:r>
            <w:r>
              <w:rPr>
                <w:rFonts w:hint="eastAsia" w:ascii="宋体" w:hAnsi="宋体" w:cs="仿宋_GB2312"/>
                <w:color w:val="000000"/>
                <w:szCs w:val="21"/>
              </w:rPr>
              <w:t>在网站和行政复议接待场所公开受理复议案件的范围、条件、程序等事项，行政复议申请书格式样本的佐证材料及网络检索佐证材料；</w:t>
            </w:r>
            <w:r>
              <w:rPr>
                <w:rFonts w:ascii="宋体" w:hAnsi="宋体" w:cs="仿宋_GB2312"/>
                <w:color w:val="000000"/>
                <w:szCs w:val="21"/>
              </w:rPr>
              <w:t>8.</w:t>
            </w:r>
            <w:r>
              <w:rPr>
                <w:rFonts w:hint="eastAsia" w:ascii="宋体" w:hAnsi="宋体" w:cs="仿宋_GB2312"/>
                <w:color w:val="000000"/>
                <w:szCs w:val="21"/>
              </w:rPr>
              <w:t>全面落实行政复议决定书网上公开制度的佐证材料。</w:t>
            </w:r>
          </w:p>
          <w:p>
            <w:pPr>
              <w:widowControl/>
              <w:adjustRightInd w:val="0"/>
              <w:snapToGrid w:val="0"/>
              <w:spacing w:line="320" w:lineRule="exact"/>
              <w:textAlignment w:val="center"/>
              <w:rPr>
                <w:rFonts w:ascii="宋体"/>
                <w:color w:val="000000"/>
                <w:kern w:val="0"/>
                <w:szCs w:val="21"/>
              </w:rPr>
            </w:pPr>
            <w:r>
              <w:rPr>
                <w:rFonts w:hint="eastAsia" w:ascii="宋体" w:hAnsi="宋体" w:cs="仿宋_GB2312"/>
                <w:color w:val="000000"/>
                <w:szCs w:val="21"/>
              </w:rPr>
              <w:t>（以上同时提供网络检索佐证材料）</w:t>
            </w:r>
          </w:p>
        </w:tc>
        <w:tc>
          <w:tcPr>
            <w:tcW w:w="1202" w:type="dxa"/>
            <w:vMerge w:val="restart"/>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vMerge w:val="restart"/>
            <w:vAlign w:val="center"/>
          </w:tcPr>
          <w:p>
            <w:pPr>
              <w:widowControl/>
              <w:adjustRightInd w:val="0"/>
              <w:snapToGrid w:val="0"/>
              <w:spacing w:line="320" w:lineRule="exact"/>
              <w:jc w:val="center"/>
              <w:textAlignment w:val="center"/>
              <w:rPr>
                <w:rFonts w:hint="eastAsia" w:ascii="宋体" w:eastAsia="宋体"/>
                <w:color w:val="000000"/>
                <w:kern w:val="0"/>
                <w:szCs w:val="21"/>
                <w:lang w:eastAsia="zh-CN"/>
              </w:rPr>
            </w:pPr>
            <w:r>
              <w:rPr>
                <w:rFonts w:hint="eastAsia" w:ascii="宋体" w:hAnsi="宋体"/>
                <w:color w:val="000000"/>
                <w:kern w:val="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567" w:hRule="atLeast"/>
          <w:jc w:val="center"/>
        </w:trPr>
        <w:tc>
          <w:tcPr>
            <w:tcW w:w="1054" w:type="dxa"/>
            <w:vMerge w:val="continue"/>
            <w:vAlign w:val="center"/>
          </w:tcPr>
          <w:p>
            <w:pPr>
              <w:widowControl/>
              <w:adjustRightInd w:val="0"/>
              <w:snapToGrid w:val="0"/>
              <w:spacing w:line="320" w:lineRule="exact"/>
              <w:jc w:val="center"/>
              <w:textAlignment w:val="top"/>
              <w:rPr>
                <w:rFonts w:ascii="黑体" w:hAnsi="黑体" w:eastAsia="黑体"/>
                <w:color w:val="000000"/>
                <w:kern w:val="0"/>
                <w:szCs w:val="21"/>
              </w:rPr>
            </w:pPr>
          </w:p>
        </w:tc>
        <w:tc>
          <w:tcPr>
            <w:tcW w:w="1058" w:type="dxa"/>
            <w:vMerge w:val="continue"/>
            <w:vAlign w:val="center"/>
          </w:tcPr>
          <w:p>
            <w:pPr>
              <w:widowControl/>
              <w:adjustRightInd w:val="0"/>
              <w:snapToGrid w:val="0"/>
              <w:spacing w:line="320" w:lineRule="exact"/>
              <w:textAlignment w:val="top"/>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88</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行政复议规范化程度较高。行政复议机构设置、人员配备与工作任务相适应，审查行政复议案件由</w:t>
            </w:r>
            <w:r>
              <w:rPr>
                <w:rFonts w:ascii="宋体" w:hAnsi="宋体"/>
                <w:color w:val="000000"/>
                <w:kern w:val="0"/>
                <w:szCs w:val="21"/>
              </w:rPr>
              <w:t>2</w:t>
            </w:r>
            <w:r>
              <w:rPr>
                <w:rFonts w:hint="eastAsia" w:ascii="宋体" w:hAnsi="宋体"/>
                <w:color w:val="000000"/>
                <w:kern w:val="0"/>
                <w:szCs w:val="21"/>
              </w:rPr>
              <w:t>名以上行政复议人员参加。行政复议接待以及办案场所、工作经费、办案设备等保障到位。</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实地核验</w:t>
            </w:r>
          </w:p>
        </w:tc>
        <w:tc>
          <w:tcPr>
            <w:tcW w:w="3890"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c>
          <w:tcPr>
            <w:tcW w:w="1202"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c>
          <w:tcPr>
            <w:tcW w:w="1416"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993" w:hRule="atLeast"/>
          <w:jc w:val="center"/>
        </w:trPr>
        <w:tc>
          <w:tcPr>
            <w:tcW w:w="1054" w:type="dxa"/>
            <w:vMerge w:val="continue"/>
          </w:tcPr>
          <w:p>
            <w:pPr>
              <w:adjustRightInd w:val="0"/>
              <w:snapToGrid w:val="0"/>
              <w:spacing w:line="320" w:lineRule="exact"/>
              <w:rPr>
                <w:rFonts w:ascii="仿宋_GB2312" w:eastAsia="仿宋_GB2312"/>
                <w:b/>
                <w:color w:val="000000"/>
                <w:kern w:val="0"/>
                <w:szCs w:val="21"/>
              </w:rPr>
            </w:pPr>
          </w:p>
        </w:tc>
        <w:tc>
          <w:tcPr>
            <w:tcW w:w="1058" w:type="dxa"/>
            <w:vMerge w:val="continue"/>
            <w:vAlign w:val="center"/>
          </w:tcPr>
          <w:p>
            <w:pPr>
              <w:widowControl/>
              <w:adjustRightInd w:val="0"/>
              <w:snapToGrid w:val="0"/>
              <w:spacing w:line="320" w:lineRule="exact"/>
              <w:jc w:val="center"/>
              <w:textAlignment w:val="top"/>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89</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在行政处罚、行政许可等对相对人可能产生不利影响的行政执法文书中，依法实施行政复议权利告知制度。在网站和行政复议接待场所公开受理复议案件的范围、条件、程序等事项，提供行政复议申请书格式样本。全面落实行政复议决定书网上公开制度。</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案卷评查</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实地核验</w:t>
            </w:r>
          </w:p>
        </w:tc>
        <w:tc>
          <w:tcPr>
            <w:tcW w:w="3890"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c>
          <w:tcPr>
            <w:tcW w:w="1202"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c>
          <w:tcPr>
            <w:tcW w:w="1416"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567" w:hRule="atLeast"/>
          <w:jc w:val="center"/>
        </w:trPr>
        <w:tc>
          <w:tcPr>
            <w:tcW w:w="1054" w:type="dxa"/>
            <w:vMerge w:val="restart"/>
            <w:vAlign w:val="center"/>
          </w:tcPr>
          <w:p>
            <w:pPr>
              <w:widowControl/>
              <w:adjustRightInd w:val="0"/>
              <w:snapToGrid w:val="0"/>
              <w:spacing w:line="320" w:lineRule="exact"/>
              <w:textAlignment w:val="top"/>
              <w:rPr>
                <w:rFonts w:ascii="黑体" w:hAnsi="黑体" w:eastAsia="黑体"/>
                <w:color w:val="000000"/>
                <w:kern w:val="0"/>
                <w:szCs w:val="21"/>
              </w:rPr>
            </w:pPr>
            <w:r>
              <w:rPr>
                <w:rFonts w:hint="eastAsia" w:ascii="黑体" w:hAnsi="黑体" w:eastAsia="黑体"/>
                <w:color w:val="000000"/>
                <w:kern w:val="0"/>
                <w:szCs w:val="21"/>
              </w:rPr>
              <w:t>六、社会</w:t>
            </w:r>
          </w:p>
          <w:p>
            <w:pPr>
              <w:widowControl/>
              <w:adjustRightInd w:val="0"/>
              <w:snapToGrid w:val="0"/>
              <w:spacing w:line="320" w:lineRule="exact"/>
              <w:textAlignment w:val="top"/>
              <w:rPr>
                <w:rFonts w:ascii="黑体" w:hAnsi="黑体" w:eastAsia="黑体"/>
                <w:color w:val="000000"/>
                <w:kern w:val="0"/>
                <w:szCs w:val="21"/>
              </w:rPr>
            </w:pPr>
            <w:r>
              <w:rPr>
                <w:rFonts w:hint="eastAsia" w:ascii="黑体" w:hAnsi="黑体" w:eastAsia="黑体"/>
                <w:color w:val="000000"/>
                <w:kern w:val="0"/>
                <w:szCs w:val="21"/>
              </w:rPr>
              <w:t>矛盾纠纷</w:t>
            </w:r>
          </w:p>
          <w:p>
            <w:pPr>
              <w:widowControl/>
              <w:adjustRightInd w:val="0"/>
              <w:snapToGrid w:val="0"/>
              <w:spacing w:line="320" w:lineRule="exact"/>
              <w:textAlignment w:val="top"/>
              <w:rPr>
                <w:rFonts w:ascii="黑体" w:hAnsi="黑体" w:eastAsia="黑体"/>
                <w:color w:val="000000"/>
                <w:kern w:val="0"/>
                <w:szCs w:val="21"/>
              </w:rPr>
            </w:pPr>
            <w:r>
              <w:rPr>
                <w:rFonts w:hint="eastAsia" w:ascii="黑体" w:hAnsi="黑体" w:eastAsia="黑体"/>
                <w:color w:val="000000"/>
                <w:kern w:val="0"/>
                <w:szCs w:val="21"/>
              </w:rPr>
              <w:t>依法有效</w:t>
            </w:r>
          </w:p>
          <w:p>
            <w:pPr>
              <w:widowControl/>
              <w:adjustRightInd w:val="0"/>
              <w:snapToGrid w:val="0"/>
              <w:spacing w:line="320" w:lineRule="exact"/>
              <w:textAlignment w:val="top"/>
              <w:rPr>
                <w:rFonts w:ascii="仿宋_GB2312" w:eastAsia="仿宋_GB2312"/>
                <w:b/>
                <w:color w:val="000000"/>
                <w:kern w:val="0"/>
                <w:szCs w:val="21"/>
              </w:rPr>
            </w:pPr>
            <w:r>
              <w:rPr>
                <w:rFonts w:hint="eastAsia" w:ascii="黑体" w:hAnsi="黑体" w:eastAsia="黑体"/>
                <w:color w:val="000000"/>
                <w:kern w:val="0"/>
                <w:szCs w:val="21"/>
              </w:rPr>
              <w:t>化解</w:t>
            </w:r>
          </w:p>
        </w:tc>
        <w:tc>
          <w:tcPr>
            <w:tcW w:w="1058" w:type="dxa"/>
            <w:vMerge w:val="restart"/>
            <w:vAlign w:val="center"/>
          </w:tcPr>
          <w:p>
            <w:pPr>
              <w:adjustRightInd w:val="0"/>
              <w:snapToGrid w:val="0"/>
              <w:spacing w:line="320" w:lineRule="exact"/>
              <w:rPr>
                <w:rFonts w:ascii="宋体"/>
                <w:color w:val="000000"/>
                <w:kern w:val="0"/>
                <w:szCs w:val="21"/>
              </w:rPr>
            </w:pPr>
            <w:r>
              <w:rPr>
                <w:rFonts w:ascii="宋体" w:hAnsi="宋体"/>
                <w:color w:val="000000"/>
                <w:kern w:val="0"/>
                <w:szCs w:val="21"/>
              </w:rPr>
              <w:t>3.</w:t>
            </w:r>
            <w:r>
              <w:rPr>
                <w:rFonts w:hint="eastAsia" w:ascii="宋体" w:hAnsi="宋体"/>
                <w:color w:val="000000"/>
                <w:kern w:val="0"/>
                <w:szCs w:val="21"/>
              </w:rPr>
              <w:t>加强法治宣传教育</w:t>
            </w:r>
          </w:p>
        </w:tc>
        <w:tc>
          <w:tcPr>
            <w:tcW w:w="567" w:type="dxa"/>
            <w:vAlign w:val="center"/>
          </w:tcPr>
          <w:p>
            <w:pPr>
              <w:adjustRightInd w:val="0"/>
              <w:snapToGrid w:val="0"/>
              <w:spacing w:line="320" w:lineRule="exact"/>
              <w:jc w:val="center"/>
              <w:rPr>
                <w:rFonts w:ascii="宋体"/>
                <w:color w:val="000000"/>
                <w:kern w:val="0"/>
                <w:szCs w:val="21"/>
              </w:rPr>
            </w:pPr>
            <w:r>
              <w:rPr>
                <w:rFonts w:ascii="宋体" w:hAnsi="宋体"/>
                <w:color w:val="000000"/>
                <w:kern w:val="0"/>
                <w:szCs w:val="21"/>
              </w:rPr>
              <w:t>90</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广泛开展形式多样、生动活泼的法治宣传教育活动。开展“</w:t>
            </w:r>
            <w:r>
              <w:rPr>
                <w:rFonts w:ascii="宋体" w:hAnsi="宋体"/>
                <w:color w:val="000000"/>
                <w:kern w:val="0"/>
                <w:szCs w:val="21"/>
              </w:rPr>
              <w:t>12.4</w:t>
            </w:r>
            <w:r>
              <w:rPr>
                <w:rFonts w:hint="eastAsia" w:ascii="宋体" w:hAnsi="宋体"/>
                <w:color w:val="000000"/>
                <w:kern w:val="0"/>
                <w:szCs w:val="21"/>
              </w:rPr>
              <w:t>”国家宪法周（日）集中宣传教育活动。严格落实国家工作人员宪法宣誓制度。全面加强青少年法治宣传教育。</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tc>
        <w:tc>
          <w:tcPr>
            <w:tcW w:w="3890" w:type="dxa"/>
            <w:vAlign w:val="center"/>
          </w:tcPr>
          <w:p>
            <w:pPr>
              <w:spacing w:line="320" w:lineRule="exact"/>
              <w:rPr>
                <w:rFonts w:ascii="宋体" w:cs="方正仿宋_GBK"/>
                <w:color w:val="000000"/>
                <w:szCs w:val="21"/>
              </w:rPr>
            </w:pPr>
            <w:r>
              <w:rPr>
                <w:rFonts w:ascii="宋体" w:hAnsi="宋体" w:cs="方正仿宋_GBK"/>
                <w:color w:val="000000"/>
                <w:szCs w:val="21"/>
              </w:rPr>
              <w:t>1.2016</w:t>
            </w:r>
            <w:r>
              <w:rPr>
                <w:rFonts w:hint="eastAsia" w:ascii="宋体" w:hAnsi="宋体" w:cs="方正仿宋_GBK"/>
                <w:color w:val="000000"/>
                <w:szCs w:val="21"/>
              </w:rPr>
              <w:t>年以来法治宣传工作情况说明，字数不超过</w:t>
            </w:r>
            <w:r>
              <w:rPr>
                <w:rFonts w:ascii="宋体" w:hAnsi="宋体" w:cs="方正仿宋_GBK"/>
                <w:color w:val="000000"/>
                <w:szCs w:val="21"/>
              </w:rPr>
              <w:t>1500</w:t>
            </w:r>
            <w:r>
              <w:rPr>
                <w:rFonts w:hint="eastAsia" w:ascii="宋体" w:hAnsi="宋体" w:cs="方正仿宋_GBK"/>
                <w:color w:val="000000"/>
                <w:szCs w:val="21"/>
              </w:rPr>
              <w:t>字；</w:t>
            </w:r>
            <w:r>
              <w:rPr>
                <w:rFonts w:ascii="宋体" w:hAnsi="宋体" w:cs="方正仿宋_GBK"/>
                <w:color w:val="000000"/>
                <w:szCs w:val="21"/>
              </w:rPr>
              <w:t>2.</w:t>
            </w:r>
            <w:r>
              <w:rPr>
                <w:rFonts w:hint="eastAsia" w:ascii="宋体" w:hAnsi="宋体" w:cs="方正仿宋_GBK"/>
                <w:color w:val="000000"/>
                <w:szCs w:val="21"/>
              </w:rPr>
              <w:t>开展形式多样的法治宣传活动相关意见（市委），文件、方案、简报、工作总结、图片等；</w:t>
            </w:r>
            <w:r>
              <w:rPr>
                <w:rFonts w:ascii="宋体" w:hAnsi="宋体" w:cs="方正仿宋_GBK"/>
                <w:color w:val="000000"/>
                <w:szCs w:val="21"/>
              </w:rPr>
              <w:t>3.</w:t>
            </w:r>
            <w:r>
              <w:rPr>
                <w:rFonts w:hint="eastAsia" w:ascii="宋体" w:hAnsi="宋体" w:cs="方正仿宋_GBK"/>
                <w:color w:val="000000"/>
                <w:szCs w:val="21"/>
              </w:rPr>
              <w:t>开展</w:t>
            </w:r>
            <w:r>
              <w:rPr>
                <w:rFonts w:ascii="宋体" w:hAnsi="宋体" w:cs="方正仿宋_GBK"/>
                <w:color w:val="000000"/>
                <w:szCs w:val="21"/>
              </w:rPr>
              <w:t>12.4</w:t>
            </w:r>
            <w:r>
              <w:rPr>
                <w:rFonts w:hint="eastAsia" w:ascii="宋体" w:hAnsi="宋体" w:cs="方正仿宋_GBK"/>
                <w:color w:val="000000"/>
                <w:szCs w:val="21"/>
              </w:rPr>
              <w:t>国家宪法周（日）活动相关文件、方案、简报、工作总结；</w:t>
            </w:r>
            <w:r>
              <w:rPr>
                <w:rFonts w:ascii="宋体" w:hAnsi="宋体" w:cs="方正仿宋_GBK"/>
                <w:color w:val="000000"/>
                <w:szCs w:val="21"/>
              </w:rPr>
              <w:t>4.</w:t>
            </w:r>
            <w:r>
              <w:rPr>
                <w:rFonts w:hint="eastAsia" w:ascii="宋体" w:hAnsi="宋体" w:cs="方正仿宋_GBK"/>
                <w:color w:val="000000"/>
                <w:szCs w:val="21"/>
              </w:rPr>
              <w:t>落实国家工作人员宪法宣誓相关文件、制度；</w:t>
            </w:r>
            <w:r>
              <w:rPr>
                <w:rFonts w:ascii="宋体" w:hAnsi="宋体" w:cs="方正仿宋_GBK"/>
                <w:color w:val="000000"/>
                <w:szCs w:val="21"/>
              </w:rPr>
              <w:t>5.</w:t>
            </w:r>
            <w:r>
              <w:rPr>
                <w:rFonts w:hint="eastAsia" w:ascii="宋体" w:hAnsi="宋体" w:cs="方正仿宋_GBK"/>
                <w:color w:val="000000"/>
                <w:szCs w:val="21"/>
              </w:rPr>
              <w:t>加强青少年法治宣传教育相关意见、文件、方案、简报、工作总结。</w:t>
            </w:r>
          </w:p>
          <w:p>
            <w:pPr>
              <w:spacing w:line="320" w:lineRule="exact"/>
              <w:rPr>
                <w:rFonts w:ascii="宋体" w:cs="方正仿宋_GBK"/>
                <w:color w:val="000000"/>
                <w:szCs w:val="21"/>
              </w:rPr>
            </w:pPr>
            <w:r>
              <w:rPr>
                <w:rFonts w:hint="eastAsia" w:ascii="宋体" w:hAnsi="宋体" w:cs="仿宋_GB2312"/>
                <w:color w:val="000000"/>
                <w:szCs w:val="21"/>
              </w:rPr>
              <w:t>（以上同时提供网络检索佐证材料）</w:t>
            </w:r>
          </w:p>
        </w:tc>
        <w:tc>
          <w:tcPr>
            <w:tcW w:w="1202" w:type="dxa"/>
            <w:vMerge w:val="restart"/>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vMerge w:val="restart"/>
            <w:vAlign w:val="center"/>
          </w:tcPr>
          <w:p>
            <w:pPr>
              <w:widowControl/>
              <w:adjustRightInd w:val="0"/>
              <w:snapToGrid w:val="0"/>
              <w:spacing w:line="320" w:lineRule="exact"/>
              <w:jc w:val="center"/>
              <w:textAlignment w:val="center"/>
              <w:rPr>
                <w:rFonts w:hint="eastAsia" w:ascii="宋体" w:eastAsia="宋体"/>
                <w:color w:val="000000"/>
                <w:kern w:val="0"/>
                <w:szCs w:val="21"/>
                <w:lang w:eastAsia="zh-CN"/>
              </w:rPr>
            </w:pPr>
            <w:r>
              <w:rPr>
                <w:rFonts w:hint="eastAsia" w:ascii="宋体" w:hAnsi="宋体"/>
                <w:color w:val="000000"/>
                <w:kern w:val="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021" w:hRule="atLeast"/>
          <w:jc w:val="center"/>
        </w:trPr>
        <w:tc>
          <w:tcPr>
            <w:tcW w:w="1054" w:type="dxa"/>
            <w:vMerge w:val="continue"/>
          </w:tcPr>
          <w:p>
            <w:pPr>
              <w:widowControl/>
              <w:adjustRightInd w:val="0"/>
              <w:snapToGrid w:val="0"/>
              <w:spacing w:line="320" w:lineRule="exact"/>
              <w:textAlignment w:val="top"/>
              <w:rPr>
                <w:rFonts w:ascii="仿宋_GB2312" w:eastAsia="仿宋_GB2312"/>
                <w:b/>
                <w:color w:val="000000"/>
                <w:kern w:val="0"/>
                <w:szCs w:val="21"/>
              </w:rPr>
            </w:pPr>
          </w:p>
        </w:tc>
        <w:tc>
          <w:tcPr>
            <w:tcW w:w="1058" w:type="dxa"/>
            <w:vMerge w:val="continue"/>
          </w:tcPr>
          <w:p>
            <w:pPr>
              <w:adjustRightInd w:val="0"/>
              <w:snapToGrid w:val="0"/>
              <w:spacing w:line="320" w:lineRule="exact"/>
              <w:rPr>
                <w:rFonts w:ascii="宋体"/>
                <w:color w:val="000000"/>
                <w:kern w:val="0"/>
                <w:szCs w:val="21"/>
              </w:rPr>
            </w:pPr>
          </w:p>
        </w:tc>
        <w:tc>
          <w:tcPr>
            <w:tcW w:w="567" w:type="dxa"/>
            <w:vAlign w:val="center"/>
          </w:tcPr>
          <w:p>
            <w:pPr>
              <w:adjustRightInd w:val="0"/>
              <w:snapToGrid w:val="0"/>
              <w:spacing w:line="320" w:lineRule="exact"/>
              <w:jc w:val="center"/>
              <w:rPr>
                <w:rFonts w:ascii="宋体"/>
                <w:color w:val="000000"/>
                <w:kern w:val="0"/>
                <w:szCs w:val="21"/>
              </w:rPr>
            </w:pPr>
            <w:r>
              <w:rPr>
                <w:rFonts w:ascii="宋体" w:hAnsi="宋体"/>
                <w:color w:val="000000"/>
                <w:kern w:val="0"/>
                <w:szCs w:val="21"/>
              </w:rPr>
              <w:t>91</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严格落实“谁执法谁普法”普法责任制，普遍实施以案释法制度，在执法实践中深入开展以案释法和警示教育。</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案卷评查</w:t>
            </w:r>
          </w:p>
        </w:tc>
        <w:tc>
          <w:tcPr>
            <w:tcW w:w="3890" w:type="dxa"/>
            <w:vAlign w:val="center"/>
          </w:tcPr>
          <w:p>
            <w:pPr>
              <w:widowControl/>
              <w:adjustRightInd w:val="0"/>
              <w:snapToGrid w:val="0"/>
              <w:spacing w:line="320" w:lineRule="exact"/>
              <w:textAlignment w:val="center"/>
              <w:rPr>
                <w:rFonts w:ascii="宋体" w:cs="方正仿宋_GBK"/>
                <w:color w:val="000000"/>
                <w:szCs w:val="21"/>
              </w:rPr>
            </w:pPr>
            <w:r>
              <w:rPr>
                <w:rFonts w:ascii="宋体" w:hAnsi="宋体" w:cs="方正仿宋_GBK"/>
                <w:color w:val="000000"/>
                <w:szCs w:val="21"/>
              </w:rPr>
              <w:t>1</w:t>
            </w:r>
            <w:r>
              <w:rPr>
                <w:rFonts w:ascii="宋体" w:cs="方正仿宋_GBK"/>
                <w:color w:val="000000"/>
                <w:szCs w:val="21"/>
              </w:rPr>
              <w:t>.</w:t>
            </w:r>
            <w:r>
              <w:rPr>
                <w:rFonts w:hint="eastAsia" w:ascii="宋体" w:hAnsi="宋体" w:cs="方正仿宋_GBK"/>
                <w:color w:val="000000"/>
                <w:szCs w:val="21"/>
              </w:rPr>
              <w:t>以案释法相关文件、制度；</w:t>
            </w:r>
            <w:r>
              <w:rPr>
                <w:rFonts w:ascii="宋体" w:hAnsi="宋体" w:cs="方正仿宋_GBK"/>
                <w:color w:val="000000"/>
                <w:szCs w:val="21"/>
              </w:rPr>
              <w:t>2</w:t>
            </w:r>
            <w:r>
              <w:rPr>
                <w:rFonts w:ascii="宋体" w:cs="方正仿宋_GBK"/>
                <w:color w:val="000000"/>
                <w:szCs w:val="21"/>
              </w:rPr>
              <w:t>.</w:t>
            </w:r>
            <w:r>
              <w:rPr>
                <w:rFonts w:hint="eastAsia" w:ascii="宋体" w:hAnsi="宋体" w:cs="方正仿宋_GBK"/>
                <w:color w:val="000000"/>
                <w:szCs w:val="21"/>
              </w:rPr>
              <w:t>落实“谁执法谁普法”普法责任制相关意见、文件、制度、工作总结、图片等资料；</w:t>
            </w:r>
            <w:r>
              <w:rPr>
                <w:rFonts w:ascii="宋体" w:hAnsi="宋体" w:cs="方正仿宋_GBK"/>
                <w:color w:val="000000"/>
                <w:szCs w:val="21"/>
              </w:rPr>
              <w:t>3</w:t>
            </w:r>
            <w:r>
              <w:rPr>
                <w:rFonts w:ascii="宋体" w:cs="方正仿宋_GBK"/>
                <w:color w:val="000000"/>
                <w:szCs w:val="21"/>
              </w:rPr>
              <w:t>.</w:t>
            </w:r>
            <w:r>
              <w:rPr>
                <w:rFonts w:hint="eastAsia" w:ascii="宋体" w:hAnsi="宋体" w:cs="方正仿宋_GBK"/>
                <w:color w:val="000000"/>
                <w:szCs w:val="21"/>
              </w:rPr>
              <w:t>普遍实施以案释法和警示教育相关材料。</w:t>
            </w:r>
          </w:p>
        </w:tc>
        <w:tc>
          <w:tcPr>
            <w:tcW w:w="1202"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c>
          <w:tcPr>
            <w:tcW w:w="1416"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803" w:hRule="atLeast"/>
          <w:jc w:val="center"/>
        </w:trPr>
        <w:tc>
          <w:tcPr>
            <w:tcW w:w="1054" w:type="dxa"/>
            <w:vMerge w:val="continue"/>
          </w:tcPr>
          <w:p>
            <w:pPr>
              <w:widowControl/>
              <w:adjustRightInd w:val="0"/>
              <w:snapToGrid w:val="0"/>
              <w:spacing w:line="320" w:lineRule="exact"/>
              <w:textAlignment w:val="top"/>
              <w:rPr>
                <w:rFonts w:ascii="仿宋_GB2312" w:eastAsia="仿宋_GB2312"/>
                <w:b/>
                <w:color w:val="000000"/>
                <w:kern w:val="0"/>
                <w:szCs w:val="21"/>
              </w:rPr>
            </w:pPr>
          </w:p>
        </w:tc>
        <w:tc>
          <w:tcPr>
            <w:tcW w:w="1058" w:type="dxa"/>
            <w:vMerge w:val="continue"/>
          </w:tcPr>
          <w:p>
            <w:pPr>
              <w:adjustRightInd w:val="0"/>
              <w:snapToGrid w:val="0"/>
              <w:spacing w:line="320" w:lineRule="exact"/>
              <w:rPr>
                <w:rFonts w:ascii="宋体"/>
                <w:color w:val="000000"/>
                <w:kern w:val="0"/>
                <w:szCs w:val="21"/>
              </w:rPr>
            </w:pPr>
          </w:p>
        </w:tc>
        <w:tc>
          <w:tcPr>
            <w:tcW w:w="567" w:type="dxa"/>
            <w:vAlign w:val="center"/>
          </w:tcPr>
          <w:p>
            <w:pPr>
              <w:widowControl/>
              <w:adjustRightInd w:val="0"/>
              <w:snapToGrid w:val="0"/>
              <w:spacing w:line="320" w:lineRule="exact"/>
              <w:jc w:val="center"/>
              <w:textAlignment w:val="top"/>
              <w:rPr>
                <w:rFonts w:ascii="宋体"/>
                <w:color w:val="000000"/>
                <w:kern w:val="0"/>
                <w:szCs w:val="21"/>
              </w:rPr>
            </w:pPr>
            <w:r>
              <w:rPr>
                <w:rFonts w:ascii="宋体" w:hAnsi="宋体"/>
                <w:color w:val="000000"/>
                <w:kern w:val="0"/>
                <w:szCs w:val="21"/>
              </w:rPr>
              <w:t>92</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健全完善普法宣传教育机制。加强法治文化阵地和设施建设，每个县级地区至少建成一个法治学习宣传教育基地或者法治文化主题的城市公园（广场、长廊）。经常开展群众性法治文化活动。</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实地核验</w:t>
            </w:r>
          </w:p>
        </w:tc>
        <w:tc>
          <w:tcPr>
            <w:tcW w:w="3890" w:type="dxa"/>
            <w:vAlign w:val="center"/>
          </w:tcPr>
          <w:p>
            <w:pPr>
              <w:widowControl/>
              <w:spacing w:line="320" w:lineRule="exact"/>
              <w:textAlignment w:val="center"/>
              <w:rPr>
                <w:rFonts w:ascii="宋体" w:cs="方正仿宋_GBK"/>
                <w:color w:val="000000"/>
                <w:szCs w:val="21"/>
              </w:rPr>
            </w:pPr>
            <w:r>
              <w:rPr>
                <w:rFonts w:ascii="宋体" w:hAnsi="宋体" w:cs="方正仿宋_GBK"/>
                <w:color w:val="000000"/>
                <w:szCs w:val="21"/>
              </w:rPr>
              <w:t>1.</w:t>
            </w:r>
            <w:r>
              <w:rPr>
                <w:rFonts w:hint="eastAsia" w:ascii="宋体" w:hAnsi="宋体" w:cs="方正仿宋_GBK"/>
                <w:color w:val="000000"/>
                <w:szCs w:val="21"/>
              </w:rPr>
              <w:t>健全完善普法宣传教育机制的相关文件制度；</w:t>
            </w:r>
            <w:r>
              <w:rPr>
                <w:rFonts w:ascii="宋体" w:hAnsi="宋体" w:cs="方正仿宋_GBK"/>
                <w:color w:val="000000"/>
                <w:szCs w:val="21"/>
              </w:rPr>
              <w:t>2.</w:t>
            </w:r>
            <w:r>
              <w:rPr>
                <w:rFonts w:hint="eastAsia" w:ascii="宋体" w:hAnsi="宋体" w:cs="方正仿宋_GBK"/>
                <w:color w:val="000000"/>
                <w:szCs w:val="21"/>
              </w:rPr>
              <w:t>经常开展群众性法治文化活动相关意见、文件、制度、图片等；</w:t>
            </w:r>
            <w:r>
              <w:rPr>
                <w:rFonts w:ascii="宋体" w:hAnsi="宋体" w:cs="方正仿宋_GBK"/>
                <w:color w:val="000000"/>
                <w:szCs w:val="21"/>
              </w:rPr>
              <w:t>3.</w:t>
            </w:r>
            <w:r>
              <w:rPr>
                <w:rFonts w:hint="eastAsia" w:ascii="宋体" w:hAnsi="宋体" w:cs="方正仿宋_GBK"/>
                <w:color w:val="000000"/>
                <w:szCs w:val="21"/>
              </w:rPr>
              <w:t>加强法治文件阵地和设施建设的相关文件、制度、图片等；</w:t>
            </w:r>
            <w:r>
              <w:rPr>
                <w:rFonts w:ascii="宋体" w:hAnsi="宋体" w:cs="方正仿宋_GBK"/>
                <w:color w:val="000000"/>
                <w:szCs w:val="21"/>
              </w:rPr>
              <w:t>4.</w:t>
            </w:r>
            <w:r>
              <w:rPr>
                <w:rFonts w:hint="eastAsia" w:ascii="宋体" w:hAnsi="宋体" w:cs="方正仿宋_GBK"/>
                <w:color w:val="000000"/>
                <w:szCs w:val="21"/>
              </w:rPr>
              <w:t>提法治学习宣传教育基地或城市公园（广场、长廊）图片。</w:t>
            </w:r>
          </w:p>
        </w:tc>
        <w:tc>
          <w:tcPr>
            <w:tcW w:w="1202"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c>
          <w:tcPr>
            <w:tcW w:w="1416"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980" w:hRule="atLeast"/>
          <w:jc w:val="center"/>
        </w:trPr>
        <w:tc>
          <w:tcPr>
            <w:tcW w:w="1054" w:type="dxa"/>
            <w:vMerge w:val="restart"/>
            <w:vAlign w:val="center"/>
          </w:tcPr>
          <w:p>
            <w:pPr>
              <w:adjustRightInd w:val="0"/>
              <w:snapToGrid w:val="0"/>
              <w:spacing w:line="320" w:lineRule="exact"/>
              <w:textAlignment w:val="top"/>
              <w:rPr>
                <w:rFonts w:ascii="黑体" w:hAnsi="黑体" w:eastAsia="黑体"/>
                <w:color w:val="000000"/>
                <w:kern w:val="0"/>
                <w:szCs w:val="21"/>
              </w:rPr>
            </w:pPr>
            <w:r>
              <w:rPr>
                <w:rFonts w:hint="eastAsia" w:ascii="黑体" w:hAnsi="黑体" w:eastAsia="黑体"/>
                <w:color w:val="000000"/>
                <w:kern w:val="0"/>
                <w:szCs w:val="21"/>
              </w:rPr>
              <w:t>七、政府工作人员法治思维和依法行政能力全面提高</w:t>
            </w:r>
          </w:p>
        </w:tc>
        <w:tc>
          <w:tcPr>
            <w:tcW w:w="1058" w:type="dxa"/>
            <w:vMerge w:val="restart"/>
            <w:vAlign w:val="center"/>
          </w:tcPr>
          <w:p>
            <w:pPr>
              <w:adjustRightInd w:val="0"/>
              <w:snapToGrid w:val="0"/>
              <w:spacing w:line="320" w:lineRule="exact"/>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树立重视法治素养和法治能力用人导向</w:t>
            </w:r>
          </w:p>
        </w:tc>
        <w:tc>
          <w:tcPr>
            <w:tcW w:w="567" w:type="dxa"/>
            <w:vAlign w:val="center"/>
          </w:tcPr>
          <w:p>
            <w:pPr>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93</w:t>
            </w:r>
          </w:p>
        </w:tc>
        <w:tc>
          <w:tcPr>
            <w:tcW w:w="4111" w:type="dxa"/>
            <w:vAlign w:val="center"/>
          </w:tcPr>
          <w:p>
            <w:pPr>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法治观念强不强、法治素养好不好成为衡量干部德才的重要标准，能不能遵守法律、依法办事成为考察干部的重要内容。在相同条件下，法治素养好、依法办事能力强的干部得到优先提拔使用。</w:t>
            </w:r>
          </w:p>
        </w:tc>
        <w:tc>
          <w:tcPr>
            <w:tcW w:w="1071" w:type="dxa"/>
            <w:vAlign w:val="center"/>
          </w:tcPr>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Merge w:val="restart"/>
          </w:tcPr>
          <w:p>
            <w:pPr>
              <w:adjustRightInd w:val="0"/>
              <w:snapToGrid w:val="0"/>
              <w:spacing w:line="320" w:lineRule="exact"/>
              <w:textAlignment w:val="center"/>
              <w:rPr>
                <w:rFonts w:ascii="宋体" w:cs="仿宋_GB2312"/>
                <w:color w:val="000000"/>
                <w:szCs w:val="21"/>
              </w:rPr>
            </w:pPr>
            <w:r>
              <w:rPr>
                <w:rFonts w:ascii="宋体" w:hAnsi="宋体" w:cs="方正仿宋_GBK"/>
                <w:color w:val="000000"/>
                <w:szCs w:val="21"/>
              </w:rPr>
              <w:t>1.</w:t>
            </w:r>
            <w:r>
              <w:rPr>
                <w:rFonts w:hint="eastAsia" w:ascii="宋体" w:hAnsi="宋体" w:cs="方正仿宋_GBK"/>
                <w:color w:val="000000"/>
                <w:szCs w:val="21"/>
              </w:rPr>
              <w:t>汇总将法治列入衡量干部德才标准的文件材料和</w:t>
            </w:r>
            <w:r>
              <w:rPr>
                <w:rFonts w:ascii="宋体" w:hAnsi="宋体" w:cs="方正仿宋_GBK"/>
                <w:color w:val="000000"/>
                <w:szCs w:val="21"/>
              </w:rPr>
              <w:t>2016</w:t>
            </w:r>
            <w:r>
              <w:rPr>
                <w:rFonts w:hint="eastAsia" w:ascii="宋体" w:hAnsi="宋体" w:cs="方正仿宋_GBK"/>
                <w:color w:val="000000"/>
                <w:szCs w:val="21"/>
              </w:rPr>
              <w:t>年以来提拔使用的法治素养好、依法办事能力强的干部档案资料材料；</w:t>
            </w:r>
          </w:p>
          <w:p>
            <w:pPr>
              <w:adjustRightInd w:val="0"/>
              <w:snapToGrid w:val="0"/>
              <w:spacing w:line="320" w:lineRule="exact"/>
              <w:jc w:val="left"/>
              <w:textAlignment w:val="center"/>
              <w:rPr>
                <w:rFonts w:ascii="宋体"/>
                <w:color w:val="000000"/>
                <w:kern w:val="0"/>
                <w:szCs w:val="21"/>
              </w:rPr>
            </w:pPr>
            <w:r>
              <w:rPr>
                <w:rFonts w:ascii="宋体"/>
                <w:color w:val="000000"/>
                <w:kern w:val="0"/>
                <w:szCs w:val="21"/>
              </w:rPr>
              <w:t>2.</w:t>
            </w:r>
            <w:r>
              <w:rPr>
                <w:rFonts w:hint="eastAsia" w:ascii="宋体" w:hAnsi="宋体" w:cs="方正仿宋_GBK"/>
                <w:color w:val="000000"/>
                <w:spacing w:val="10"/>
                <w:szCs w:val="21"/>
              </w:rPr>
              <w:t>汇总</w:t>
            </w:r>
            <w:r>
              <w:rPr>
                <w:rFonts w:ascii="宋体" w:hAnsi="宋体" w:cs="方正仿宋_GBK"/>
                <w:color w:val="000000"/>
                <w:spacing w:val="10"/>
                <w:szCs w:val="21"/>
              </w:rPr>
              <w:t>2016</w:t>
            </w:r>
            <w:r>
              <w:rPr>
                <w:rFonts w:hint="eastAsia" w:ascii="宋体" w:hAnsi="宋体" w:cs="方正仿宋_GBK"/>
                <w:color w:val="000000"/>
                <w:spacing w:val="10"/>
                <w:szCs w:val="21"/>
              </w:rPr>
              <w:t>年以来开展的将特权思想严重、法治观念淡薄情况列入纪律监督检查内容的相关文件和对特权思想严重、法治观念淡薄的干部依法依纪处理的相关档案资料；</w:t>
            </w:r>
            <w:r>
              <w:rPr>
                <w:rFonts w:ascii="宋体" w:hAnsi="宋体" w:cs="方正仿宋_GBK"/>
                <w:color w:val="000000"/>
                <w:spacing w:val="10"/>
                <w:szCs w:val="21"/>
              </w:rPr>
              <w:t>3.</w:t>
            </w:r>
            <w:r>
              <w:rPr>
                <w:rFonts w:ascii="宋体" w:hAnsi="宋体"/>
                <w:color w:val="000000"/>
                <w:kern w:val="0"/>
                <w:szCs w:val="21"/>
              </w:rPr>
              <w:t xml:space="preserve"> </w:t>
            </w:r>
            <w:r>
              <w:rPr>
                <w:rFonts w:hint="eastAsia" w:ascii="宋体" w:hAnsi="宋体"/>
                <w:color w:val="000000"/>
                <w:kern w:val="0"/>
                <w:szCs w:val="21"/>
              </w:rPr>
              <w:t>本地区树立重视法治素养和法治能力用人导向的统计分析和情况说明。</w:t>
            </w:r>
          </w:p>
        </w:tc>
        <w:tc>
          <w:tcPr>
            <w:tcW w:w="1202" w:type="dxa"/>
            <w:vMerge w:val="restart"/>
            <w:vAlign w:val="center"/>
          </w:tcPr>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市委组织部</w:t>
            </w:r>
          </w:p>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市纪委监委</w:t>
            </w:r>
          </w:p>
        </w:tc>
        <w:tc>
          <w:tcPr>
            <w:tcW w:w="1416" w:type="dxa"/>
            <w:vMerge w:val="restart"/>
            <w:vAlign w:val="center"/>
          </w:tcPr>
          <w:p>
            <w:pPr>
              <w:widowControl/>
              <w:adjustRightInd w:val="0"/>
              <w:snapToGrid w:val="0"/>
              <w:spacing w:line="320" w:lineRule="exact"/>
              <w:jc w:val="center"/>
              <w:textAlignment w:val="center"/>
              <w:rPr>
                <w:rFonts w:hint="eastAsia" w:ascii="宋体" w:eastAsia="宋体"/>
                <w:color w:val="000000"/>
                <w:kern w:val="0"/>
                <w:szCs w:val="21"/>
                <w:lang w:val="en-US" w:eastAsia="zh-CN"/>
              </w:rPr>
            </w:pPr>
            <w:r>
              <w:rPr>
                <w:rFonts w:hint="eastAsia" w:ascii="宋体"/>
                <w:color w:val="000000"/>
                <w:kern w:val="0"/>
                <w:szCs w:val="21"/>
                <w:lang w:val="en-US" w:eastAsia="zh-CN"/>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2114" w:hRule="atLeast"/>
          <w:jc w:val="center"/>
        </w:trPr>
        <w:tc>
          <w:tcPr>
            <w:tcW w:w="1054" w:type="dxa"/>
            <w:vMerge w:val="continue"/>
            <w:vAlign w:val="center"/>
          </w:tcPr>
          <w:p>
            <w:pPr>
              <w:adjustRightInd w:val="0"/>
              <w:snapToGrid w:val="0"/>
              <w:spacing w:line="320" w:lineRule="exact"/>
              <w:textAlignment w:val="top"/>
              <w:rPr>
                <w:rFonts w:ascii="黑体" w:hAnsi="黑体" w:eastAsia="黑体"/>
                <w:color w:val="000000"/>
                <w:kern w:val="0"/>
                <w:szCs w:val="21"/>
              </w:rPr>
            </w:pPr>
          </w:p>
        </w:tc>
        <w:tc>
          <w:tcPr>
            <w:tcW w:w="1058" w:type="dxa"/>
            <w:vMerge w:val="continue"/>
            <w:vAlign w:val="center"/>
          </w:tcPr>
          <w:p>
            <w:pPr>
              <w:adjustRightInd w:val="0"/>
              <w:snapToGrid w:val="0"/>
              <w:spacing w:line="320" w:lineRule="exact"/>
              <w:jc w:val="center"/>
              <w:rPr>
                <w:rFonts w:ascii="宋体"/>
                <w:color w:val="000000"/>
                <w:kern w:val="0"/>
                <w:szCs w:val="21"/>
              </w:rPr>
            </w:pPr>
          </w:p>
        </w:tc>
        <w:tc>
          <w:tcPr>
            <w:tcW w:w="567" w:type="dxa"/>
            <w:vAlign w:val="center"/>
          </w:tcPr>
          <w:p>
            <w:pPr>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94</w:t>
            </w:r>
          </w:p>
        </w:tc>
        <w:tc>
          <w:tcPr>
            <w:tcW w:w="4111" w:type="dxa"/>
            <w:vAlign w:val="center"/>
          </w:tcPr>
          <w:p>
            <w:pPr>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对特权思想严重、法治观念淡薄的干部，及时发现并进行批评教育、督促整改，问题严重或违法违纪的干部，依法依纪受到严肃处理。创建周期内，政府领导班子成员因严重违纪或违法犯罪受到追究的不超过</w:t>
            </w:r>
            <w:r>
              <w:rPr>
                <w:rFonts w:ascii="宋体" w:hAnsi="宋体"/>
                <w:color w:val="000000"/>
                <w:kern w:val="0"/>
                <w:szCs w:val="21"/>
              </w:rPr>
              <w:t>3</w:t>
            </w:r>
            <w:r>
              <w:rPr>
                <w:rFonts w:hint="eastAsia" w:ascii="宋体" w:hAnsi="宋体"/>
                <w:color w:val="000000"/>
                <w:kern w:val="0"/>
                <w:szCs w:val="21"/>
              </w:rPr>
              <w:t>人。</w:t>
            </w:r>
          </w:p>
        </w:tc>
        <w:tc>
          <w:tcPr>
            <w:tcW w:w="1071" w:type="dxa"/>
            <w:vAlign w:val="center"/>
          </w:tcPr>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Merge w:val="continue"/>
            <w:vAlign w:val="center"/>
          </w:tcPr>
          <w:p>
            <w:pPr>
              <w:adjustRightInd w:val="0"/>
              <w:snapToGrid w:val="0"/>
              <w:spacing w:line="320" w:lineRule="exact"/>
              <w:jc w:val="left"/>
              <w:textAlignment w:val="center"/>
              <w:rPr>
                <w:rFonts w:ascii="宋体"/>
                <w:color w:val="000000"/>
                <w:kern w:val="0"/>
                <w:szCs w:val="21"/>
              </w:rPr>
            </w:pPr>
          </w:p>
        </w:tc>
        <w:tc>
          <w:tcPr>
            <w:tcW w:w="1202" w:type="dxa"/>
            <w:vMerge w:val="continue"/>
            <w:vAlign w:val="center"/>
          </w:tcPr>
          <w:p>
            <w:pPr>
              <w:adjustRightInd w:val="0"/>
              <w:snapToGrid w:val="0"/>
              <w:spacing w:line="320" w:lineRule="exact"/>
              <w:jc w:val="center"/>
              <w:textAlignment w:val="center"/>
              <w:rPr>
                <w:rFonts w:ascii="宋体"/>
                <w:color w:val="000000"/>
                <w:kern w:val="0"/>
                <w:szCs w:val="21"/>
              </w:rPr>
            </w:pPr>
          </w:p>
        </w:tc>
        <w:tc>
          <w:tcPr>
            <w:tcW w:w="1416" w:type="dxa"/>
            <w:vMerge w:val="continue"/>
            <w:vAlign w:val="center"/>
          </w:tcPr>
          <w:p>
            <w:pPr>
              <w:adjustRightInd w:val="0"/>
              <w:snapToGrid w:val="0"/>
              <w:spacing w:line="320" w:lineRule="exact"/>
              <w:jc w:val="center"/>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960" w:hRule="atLeast"/>
          <w:jc w:val="center"/>
        </w:trPr>
        <w:tc>
          <w:tcPr>
            <w:tcW w:w="1054" w:type="dxa"/>
            <w:vMerge w:val="restart"/>
            <w:vAlign w:val="center"/>
          </w:tcPr>
          <w:p>
            <w:pPr>
              <w:widowControl/>
              <w:adjustRightInd w:val="0"/>
              <w:snapToGrid w:val="0"/>
              <w:spacing w:line="320" w:lineRule="exact"/>
              <w:textAlignment w:val="top"/>
              <w:rPr>
                <w:rFonts w:ascii="黑体" w:hAnsi="黑体" w:eastAsia="黑体"/>
                <w:color w:val="000000"/>
                <w:kern w:val="0"/>
                <w:szCs w:val="21"/>
              </w:rPr>
            </w:pPr>
            <w:r>
              <w:rPr>
                <w:rFonts w:hint="eastAsia" w:ascii="黑体" w:hAnsi="黑体" w:eastAsia="黑体"/>
                <w:color w:val="000000"/>
                <w:kern w:val="0"/>
                <w:szCs w:val="21"/>
              </w:rPr>
              <w:t>七、政府工作人员法治思维和依法行政能力全面提高</w:t>
            </w:r>
          </w:p>
        </w:tc>
        <w:tc>
          <w:tcPr>
            <w:tcW w:w="1058" w:type="dxa"/>
            <w:vMerge w:val="continue"/>
            <w:vAlign w:val="center"/>
          </w:tcPr>
          <w:p>
            <w:pPr>
              <w:adjustRightInd w:val="0"/>
              <w:snapToGrid w:val="0"/>
              <w:spacing w:line="320" w:lineRule="exact"/>
              <w:rPr>
                <w:rFonts w:ascii="宋体"/>
                <w:color w:val="000000"/>
                <w:kern w:val="0"/>
                <w:szCs w:val="21"/>
              </w:rPr>
            </w:pPr>
          </w:p>
        </w:tc>
        <w:tc>
          <w:tcPr>
            <w:tcW w:w="567" w:type="dxa"/>
            <w:vAlign w:val="center"/>
          </w:tcPr>
          <w:p>
            <w:pPr>
              <w:adjustRightInd w:val="0"/>
              <w:snapToGrid w:val="0"/>
              <w:spacing w:line="320" w:lineRule="exact"/>
              <w:jc w:val="center"/>
              <w:rPr>
                <w:rFonts w:ascii="宋体"/>
                <w:color w:val="000000"/>
                <w:kern w:val="0"/>
                <w:szCs w:val="21"/>
              </w:rPr>
            </w:pPr>
            <w:r>
              <w:rPr>
                <w:rFonts w:ascii="宋体" w:hAnsi="宋体"/>
                <w:color w:val="000000"/>
                <w:kern w:val="0"/>
                <w:szCs w:val="21"/>
              </w:rPr>
              <w:t>96</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在政府工作人员中普遍开展宪法法律教育。将法律知识培训作为公务员初任培训、任职培训的重要内容，将宪法以及与工作密切相关的法律法规纳入培训考试考核内容，将通过法律知识考试作为通过初任培训、任职培训的标准之一。</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随机抽考</w:t>
            </w:r>
          </w:p>
        </w:tc>
        <w:tc>
          <w:tcPr>
            <w:tcW w:w="3890"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s="仿宋_GB2312"/>
                <w:color w:val="000000"/>
                <w:szCs w:val="21"/>
              </w:rPr>
              <w:t>提供相关佐证材料。</w:t>
            </w:r>
          </w:p>
        </w:tc>
        <w:tc>
          <w:tcPr>
            <w:tcW w:w="1202" w:type="dxa"/>
            <w:vAlign w:val="center"/>
          </w:tcPr>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市委组织部</w:t>
            </w:r>
          </w:p>
        </w:tc>
        <w:tc>
          <w:tcPr>
            <w:tcW w:w="1416" w:type="dxa"/>
            <w:vAlign w:val="center"/>
          </w:tcPr>
          <w:p>
            <w:pPr>
              <w:widowControl/>
              <w:adjustRightInd w:val="0"/>
              <w:snapToGrid w:val="0"/>
              <w:spacing w:line="320" w:lineRule="exact"/>
              <w:jc w:val="center"/>
              <w:textAlignment w:val="center"/>
              <w:rPr>
                <w:rFonts w:hint="eastAsia" w:ascii="宋体" w:eastAsia="宋体"/>
                <w:color w:val="000000"/>
                <w:kern w:val="0"/>
                <w:szCs w:val="21"/>
                <w:lang w:val="en-US" w:eastAsia="zh-CN"/>
              </w:rPr>
            </w:pPr>
            <w:r>
              <w:rPr>
                <w:rFonts w:hint="eastAsia" w:ascii="宋体" w:hAnsi="宋体"/>
                <w:color w:val="000000"/>
                <w:kern w:val="0"/>
                <w:szCs w:val="21"/>
                <w:lang w:val="en-US" w:eastAsia="zh-CN"/>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960" w:hRule="atLeast"/>
          <w:jc w:val="center"/>
        </w:trPr>
        <w:tc>
          <w:tcPr>
            <w:tcW w:w="1054" w:type="dxa"/>
            <w:vMerge w:val="continue"/>
            <w:vAlign w:val="center"/>
          </w:tcPr>
          <w:p>
            <w:pPr>
              <w:widowControl/>
              <w:adjustRightInd w:val="0"/>
              <w:snapToGrid w:val="0"/>
              <w:spacing w:line="320" w:lineRule="exact"/>
              <w:textAlignment w:val="top"/>
              <w:rPr>
                <w:rFonts w:ascii="黑体" w:hAnsi="黑体" w:eastAsia="黑体"/>
                <w:color w:val="000000"/>
                <w:kern w:val="0"/>
                <w:szCs w:val="21"/>
              </w:rPr>
            </w:pPr>
          </w:p>
        </w:tc>
        <w:tc>
          <w:tcPr>
            <w:tcW w:w="1058" w:type="dxa"/>
            <w:vMerge w:val="continue"/>
            <w:vAlign w:val="center"/>
          </w:tcPr>
          <w:p>
            <w:pPr>
              <w:adjustRightInd w:val="0"/>
              <w:snapToGrid w:val="0"/>
              <w:spacing w:line="320" w:lineRule="exact"/>
              <w:rPr>
                <w:rFonts w:ascii="宋体"/>
                <w:color w:val="000000"/>
                <w:kern w:val="0"/>
                <w:szCs w:val="21"/>
              </w:rPr>
            </w:pPr>
          </w:p>
        </w:tc>
        <w:tc>
          <w:tcPr>
            <w:tcW w:w="567" w:type="dxa"/>
            <w:vAlign w:val="center"/>
          </w:tcPr>
          <w:p>
            <w:pPr>
              <w:adjustRightInd w:val="0"/>
              <w:snapToGrid w:val="0"/>
              <w:spacing w:line="320" w:lineRule="exact"/>
              <w:jc w:val="center"/>
              <w:rPr>
                <w:rFonts w:ascii="宋体"/>
                <w:color w:val="000000"/>
                <w:kern w:val="0"/>
                <w:sz w:val="32"/>
                <w:szCs w:val="32"/>
              </w:rPr>
            </w:pPr>
            <w:r>
              <w:rPr>
                <w:rFonts w:hint="eastAsia" w:ascii="宋体" w:hAnsi="宋体"/>
                <w:color w:val="000000"/>
                <w:kern w:val="0"/>
                <w:sz w:val="32"/>
                <w:szCs w:val="32"/>
              </w:rPr>
              <w:t>★</w:t>
            </w:r>
            <w:r>
              <w:rPr>
                <w:rFonts w:ascii="宋体" w:hAnsi="宋体"/>
                <w:color w:val="000000"/>
                <w:kern w:val="0"/>
                <w:sz w:val="32"/>
                <w:szCs w:val="32"/>
              </w:rPr>
              <w:t>5</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将《宪法》《民法典》列入市、县、乡三级中心组学习内容；市、县、乡领导干部每年进行</w:t>
            </w:r>
            <w:r>
              <w:rPr>
                <w:rFonts w:ascii="宋体" w:hAnsi="宋体"/>
                <w:color w:val="000000"/>
                <w:kern w:val="0"/>
                <w:szCs w:val="21"/>
              </w:rPr>
              <w:t>1</w:t>
            </w:r>
            <w:r>
              <w:rPr>
                <w:rFonts w:hint="eastAsia" w:ascii="宋体" w:hAnsi="宋体"/>
                <w:color w:val="000000"/>
                <w:kern w:val="0"/>
                <w:szCs w:val="21"/>
              </w:rPr>
              <w:t>次法律知识考试；市、县各部门领导班子成员每年进行</w:t>
            </w:r>
            <w:r>
              <w:rPr>
                <w:rFonts w:ascii="宋体" w:hAnsi="宋体"/>
                <w:color w:val="000000"/>
                <w:kern w:val="0"/>
                <w:szCs w:val="21"/>
              </w:rPr>
              <w:t>2</w:t>
            </w:r>
            <w:r>
              <w:rPr>
                <w:rFonts w:hint="eastAsia" w:ascii="宋体" w:hAnsi="宋体"/>
                <w:color w:val="000000"/>
                <w:kern w:val="0"/>
                <w:szCs w:val="21"/>
              </w:rPr>
              <w:t>次法律知识考试；各部门工作人员每年进行</w:t>
            </w:r>
            <w:r>
              <w:rPr>
                <w:rFonts w:ascii="宋体" w:hAnsi="宋体"/>
                <w:color w:val="000000"/>
                <w:kern w:val="0"/>
                <w:szCs w:val="21"/>
              </w:rPr>
              <w:t>4</w:t>
            </w:r>
            <w:r>
              <w:rPr>
                <w:rFonts w:hint="eastAsia" w:ascii="宋体" w:hAnsi="宋体"/>
                <w:color w:val="000000"/>
                <w:kern w:val="0"/>
                <w:szCs w:val="21"/>
              </w:rPr>
              <w:t>次法律知识考试。</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随机抽考</w:t>
            </w:r>
          </w:p>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市、县、乡三级中心组学习计划和学习记录；市、县、乡各级进行法律知识考试的相关信息报道、网站链接、图片资料、试卷成绩单等相关资料。</w:t>
            </w:r>
          </w:p>
        </w:tc>
        <w:tc>
          <w:tcPr>
            <w:tcW w:w="1202" w:type="dxa"/>
            <w:vAlign w:val="center"/>
          </w:tcPr>
          <w:p>
            <w:pPr>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vAlign w:val="center"/>
          </w:tcPr>
          <w:p>
            <w:pPr>
              <w:widowControl/>
              <w:adjustRightInd w:val="0"/>
              <w:snapToGrid w:val="0"/>
              <w:spacing w:line="320" w:lineRule="exact"/>
              <w:jc w:val="center"/>
              <w:textAlignment w:val="center"/>
              <w:rPr>
                <w:rFonts w:hint="eastAsia" w:ascii="宋体" w:eastAsia="宋体"/>
                <w:color w:val="000000"/>
                <w:kern w:val="0"/>
                <w:szCs w:val="21"/>
                <w:lang w:eastAsia="zh-CN"/>
              </w:rPr>
            </w:pPr>
            <w:r>
              <w:rPr>
                <w:rFonts w:hint="eastAsia" w:ascii="宋体" w:hAnsi="宋体"/>
                <w:color w:val="000000"/>
                <w:kern w:val="0"/>
                <w:szCs w:val="21"/>
                <w:lang w:val="en-US" w:eastAsia="zh-CN"/>
              </w:rPr>
              <w:t>机关党委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803" w:hRule="atLeast"/>
          <w:jc w:val="center"/>
        </w:trPr>
        <w:tc>
          <w:tcPr>
            <w:tcW w:w="1054" w:type="dxa"/>
            <w:vMerge w:val="restart"/>
            <w:vAlign w:val="center"/>
          </w:tcPr>
          <w:p>
            <w:pPr>
              <w:widowControl/>
              <w:adjustRightInd w:val="0"/>
              <w:snapToGrid w:val="0"/>
              <w:spacing w:line="320" w:lineRule="exact"/>
              <w:textAlignment w:val="top"/>
              <w:rPr>
                <w:rFonts w:ascii="黑体" w:hAnsi="黑体" w:eastAsia="黑体"/>
                <w:color w:val="000000"/>
                <w:kern w:val="0"/>
                <w:szCs w:val="21"/>
              </w:rPr>
            </w:pPr>
            <w:r>
              <w:rPr>
                <w:rFonts w:hint="eastAsia" w:ascii="黑体" w:hAnsi="黑体" w:eastAsia="黑体"/>
                <w:color w:val="000000"/>
                <w:kern w:val="0"/>
                <w:szCs w:val="21"/>
              </w:rPr>
              <w:t>八、法治政府建设组织领导落实到位</w:t>
            </w:r>
          </w:p>
        </w:tc>
        <w:tc>
          <w:tcPr>
            <w:tcW w:w="1058" w:type="dxa"/>
            <w:vAlign w:val="center"/>
          </w:tcPr>
          <w:p>
            <w:pPr>
              <w:widowControl/>
              <w:adjustRightInd w:val="0"/>
              <w:snapToGrid w:val="0"/>
              <w:spacing w:line="320" w:lineRule="exact"/>
              <w:textAlignment w:val="top"/>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加强党对法治政府建设的领导</w:t>
            </w:r>
          </w:p>
        </w:tc>
        <w:tc>
          <w:tcPr>
            <w:tcW w:w="567" w:type="dxa"/>
            <w:vAlign w:val="center"/>
          </w:tcPr>
          <w:p>
            <w:pPr>
              <w:adjustRightInd w:val="0"/>
              <w:snapToGrid w:val="0"/>
              <w:spacing w:line="320" w:lineRule="exact"/>
              <w:jc w:val="center"/>
              <w:rPr>
                <w:rFonts w:ascii="宋体"/>
                <w:color w:val="000000"/>
                <w:kern w:val="0"/>
                <w:szCs w:val="21"/>
              </w:rPr>
            </w:pPr>
            <w:r>
              <w:rPr>
                <w:rFonts w:ascii="宋体" w:hAnsi="宋体"/>
                <w:color w:val="000000"/>
                <w:kern w:val="0"/>
                <w:szCs w:val="21"/>
              </w:rPr>
              <w:t>97</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将法治政府建设纳入国民经济和社会发展总体规划和年度工作计划，党委主要负责人每年召开部署安排法治政府建设年度重点工作的专题会议不少于</w:t>
            </w:r>
            <w:r>
              <w:rPr>
                <w:rFonts w:ascii="宋体" w:hAnsi="宋体"/>
                <w:color w:val="000000"/>
                <w:kern w:val="0"/>
                <w:szCs w:val="21"/>
              </w:rPr>
              <w:t>1</w:t>
            </w:r>
            <w:r>
              <w:rPr>
                <w:rFonts w:hint="eastAsia" w:ascii="宋体" w:hAnsi="宋体"/>
                <w:color w:val="000000"/>
                <w:kern w:val="0"/>
                <w:szCs w:val="21"/>
              </w:rPr>
              <w:t>次。</w:t>
            </w:r>
          </w:p>
        </w:tc>
        <w:tc>
          <w:tcPr>
            <w:tcW w:w="1071" w:type="dxa"/>
            <w:vAlign w:val="center"/>
          </w:tcPr>
          <w:p>
            <w:pPr>
              <w:adjustRightInd w:val="0"/>
              <w:snapToGrid w:val="0"/>
              <w:spacing w:line="320" w:lineRule="exact"/>
              <w:jc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adjustRightInd w:val="0"/>
              <w:snapToGrid w:val="0"/>
              <w:spacing w:line="320" w:lineRule="exact"/>
              <w:rPr>
                <w:rFonts w:ascii="宋体"/>
                <w:color w:val="000000"/>
                <w:kern w:val="0"/>
                <w:szCs w:val="21"/>
              </w:rPr>
            </w:pPr>
            <w:r>
              <w:rPr>
                <w:rFonts w:hint="eastAsia" w:ascii="宋体" w:hAnsi="宋体" w:cs="方正仿宋_GBK"/>
                <w:color w:val="000000"/>
                <w:szCs w:val="21"/>
              </w:rPr>
              <w:t>将法治政府建设纳入发展总体规划和年度工作计划的相关文件，以及本地本单位党委主要负责人召开部署安排法治政府建设年度重点工作的专题会议的相关材料。</w:t>
            </w:r>
          </w:p>
        </w:tc>
        <w:tc>
          <w:tcPr>
            <w:tcW w:w="1202"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vAlign w:val="center"/>
          </w:tcPr>
          <w:p>
            <w:pPr>
              <w:widowControl/>
              <w:adjustRightInd w:val="0"/>
              <w:snapToGrid w:val="0"/>
              <w:spacing w:line="320" w:lineRule="exact"/>
              <w:jc w:val="center"/>
              <w:textAlignment w:val="center"/>
              <w:rPr>
                <w:rFonts w:hint="eastAsia" w:ascii="宋体" w:eastAsia="宋体"/>
                <w:color w:val="000000"/>
                <w:kern w:val="0"/>
                <w:szCs w:val="21"/>
                <w:lang w:eastAsia="zh-CN"/>
              </w:rPr>
            </w:pPr>
            <w:r>
              <w:rPr>
                <w:rFonts w:hint="eastAsia" w:ascii="宋体" w:hAnsi="宋体"/>
                <w:color w:val="000000"/>
                <w:kern w:val="0"/>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803" w:hRule="atLeast"/>
          <w:jc w:val="center"/>
        </w:trPr>
        <w:tc>
          <w:tcPr>
            <w:tcW w:w="1054" w:type="dxa"/>
            <w:vMerge w:val="continue"/>
            <w:vAlign w:val="center"/>
          </w:tcPr>
          <w:p>
            <w:pPr>
              <w:widowControl/>
              <w:adjustRightInd w:val="0"/>
              <w:snapToGrid w:val="0"/>
              <w:spacing w:line="320" w:lineRule="exact"/>
              <w:jc w:val="center"/>
              <w:textAlignment w:val="top"/>
              <w:rPr>
                <w:rFonts w:ascii="仿宋_GB2312" w:eastAsia="仿宋_GB2312"/>
                <w:b/>
                <w:color w:val="000000"/>
                <w:kern w:val="0"/>
                <w:szCs w:val="21"/>
              </w:rPr>
            </w:pPr>
          </w:p>
        </w:tc>
        <w:tc>
          <w:tcPr>
            <w:tcW w:w="1058" w:type="dxa"/>
            <w:vAlign w:val="center"/>
          </w:tcPr>
          <w:p>
            <w:pPr>
              <w:widowControl/>
              <w:adjustRightInd w:val="0"/>
              <w:snapToGrid w:val="0"/>
              <w:spacing w:line="320" w:lineRule="exact"/>
              <w:jc w:val="center"/>
              <w:textAlignment w:val="top"/>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强化考核评价和督促落实</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99</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党政主要负责人切实履行推进法治建设第一责任人职责。上级党委和政府每年对下级党政主要负责人履行推进法治建设第一责任人职责情况有检查、有督促。</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widowControl/>
              <w:spacing w:line="320" w:lineRule="exact"/>
              <w:textAlignment w:val="center"/>
              <w:rPr>
                <w:rFonts w:ascii="宋体" w:cs="方正仿宋_GBK"/>
                <w:color w:val="000000"/>
                <w:spacing w:val="10"/>
                <w:szCs w:val="21"/>
              </w:rPr>
            </w:pPr>
            <w:r>
              <w:rPr>
                <w:rFonts w:ascii="宋体" w:hAnsi="宋体" w:cs="方正仿宋_GBK"/>
                <w:color w:val="000000"/>
                <w:spacing w:val="10"/>
                <w:szCs w:val="21"/>
              </w:rPr>
              <w:t>1.</w:t>
            </w:r>
            <w:r>
              <w:rPr>
                <w:rFonts w:hint="eastAsia" w:ascii="宋体" w:hAnsi="宋体" w:cs="方正仿宋_GBK"/>
                <w:color w:val="000000"/>
                <w:spacing w:val="10"/>
                <w:szCs w:val="21"/>
              </w:rPr>
              <w:t>党政主要负责人履行推进法治建设第一责任人职责的相关文件；</w:t>
            </w:r>
            <w:r>
              <w:rPr>
                <w:rFonts w:ascii="宋体" w:hAnsi="宋体" w:cs="方正仿宋_GBK"/>
                <w:color w:val="000000"/>
                <w:spacing w:val="10"/>
                <w:szCs w:val="21"/>
              </w:rPr>
              <w:t>2.</w:t>
            </w:r>
            <w:r>
              <w:rPr>
                <w:rFonts w:hint="eastAsia" w:ascii="宋体" w:hAnsi="宋体" w:cs="方正仿宋_GBK"/>
                <w:color w:val="000000"/>
                <w:spacing w:val="10"/>
                <w:szCs w:val="21"/>
              </w:rPr>
              <w:t>上级党委和政府每年对下级党政主要负责人履行推进法治建设第一责任人职责情况并进行检查、督促的相关文件材料；</w:t>
            </w:r>
          </w:p>
          <w:p>
            <w:pPr>
              <w:widowControl/>
              <w:adjustRightInd w:val="0"/>
              <w:snapToGrid w:val="0"/>
              <w:spacing w:line="320" w:lineRule="exact"/>
              <w:textAlignment w:val="center"/>
              <w:rPr>
                <w:rFonts w:ascii="宋体"/>
                <w:color w:val="000000"/>
                <w:kern w:val="0"/>
                <w:szCs w:val="21"/>
              </w:rPr>
            </w:pPr>
            <w:r>
              <w:rPr>
                <w:rFonts w:ascii="宋体" w:hAnsi="宋体" w:cs="仿宋"/>
                <w:color w:val="000000"/>
                <w:spacing w:val="7"/>
                <w:kern w:val="0"/>
                <w:szCs w:val="21"/>
              </w:rPr>
              <w:t>3.2016</w:t>
            </w:r>
            <w:r>
              <w:rPr>
                <w:rFonts w:hint="eastAsia" w:ascii="宋体" w:hAnsi="宋体" w:cs="仿宋"/>
                <w:color w:val="000000"/>
                <w:spacing w:val="7"/>
                <w:kern w:val="0"/>
                <w:szCs w:val="21"/>
              </w:rPr>
              <w:t>年以来本地区党政主要负责人履行推进法治建设第一责任人职责、加强法治政府建设的情况说明。</w:t>
            </w:r>
          </w:p>
        </w:tc>
        <w:tc>
          <w:tcPr>
            <w:tcW w:w="1202" w:type="dxa"/>
            <w:vAlign w:val="center"/>
          </w:tcPr>
          <w:p>
            <w:pPr>
              <w:adjustRightInd w:val="0"/>
              <w:snapToGrid w:val="0"/>
              <w:spacing w:line="320" w:lineRule="exact"/>
              <w:jc w:val="center"/>
              <w:rPr>
                <w:rFonts w:ascii="宋体"/>
                <w:color w:val="000000"/>
                <w:kern w:val="0"/>
                <w:szCs w:val="21"/>
              </w:rPr>
            </w:pPr>
            <w:r>
              <w:rPr>
                <w:rFonts w:hint="eastAsia" w:ascii="宋体" w:hAnsi="宋体"/>
                <w:color w:val="000000"/>
                <w:kern w:val="0"/>
                <w:szCs w:val="21"/>
              </w:rPr>
              <w:t>市司法局</w:t>
            </w:r>
          </w:p>
        </w:tc>
        <w:tc>
          <w:tcPr>
            <w:tcW w:w="1416" w:type="dxa"/>
            <w:vAlign w:val="center"/>
          </w:tcPr>
          <w:p>
            <w:pPr>
              <w:widowControl/>
              <w:adjustRightInd w:val="0"/>
              <w:snapToGrid w:val="0"/>
              <w:spacing w:line="320" w:lineRule="exact"/>
              <w:jc w:val="center"/>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778" w:hRule="atLeast"/>
          <w:jc w:val="center"/>
        </w:trPr>
        <w:tc>
          <w:tcPr>
            <w:tcW w:w="1054" w:type="dxa"/>
            <w:vMerge w:val="restart"/>
            <w:vAlign w:val="center"/>
          </w:tcPr>
          <w:p>
            <w:pPr>
              <w:adjustRightInd w:val="0"/>
              <w:snapToGrid w:val="0"/>
              <w:spacing w:line="320" w:lineRule="exact"/>
              <w:rPr>
                <w:rFonts w:ascii="黑体" w:hAnsi="黑体" w:eastAsia="黑体"/>
                <w:color w:val="000000"/>
                <w:kern w:val="0"/>
                <w:szCs w:val="21"/>
              </w:rPr>
            </w:pPr>
            <w:r>
              <w:rPr>
                <w:rFonts w:hint="eastAsia" w:ascii="黑体" w:hAnsi="黑体" w:eastAsia="黑体"/>
                <w:color w:val="000000"/>
                <w:kern w:val="0"/>
                <w:szCs w:val="21"/>
              </w:rPr>
              <w:t>九、附加项</w:t>
            </w:r>
          </w:p>
        </w:tc>
        <w:tc>
          <w:tcPr>
            <w:tcW w:w="1058" w:type="dxa"/>
            <w:vMerge w:val="restart"/>
            <w:vAlign w:val="center"/>
          </w:tcPr>
          <w:p>
            <w:pPr>
              <w:adjustRightInd w:val="0"/>
              <w:snapToGrid w:val="0"/>
              <w:spacing w:line="320" w:lineRule="exact"/>
              <w:jc w:val="center"/>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加分项</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1</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法治政府建设有关工作获得省部级以上表彰、奖励的。</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s="方正仿宋_GBK"/>
                <w:color w:val="000000"/>
                <w:szCs w:val="21"/>
              </w:rPr>
              <w:t>汇总</w:t>
            </w:r>
            <w:r>
              <w:rPr>
                <w:rFonts w:ascii="宋体" w:hAnsi="宋体" w:cs="方正仿宋_GBK"/>
                <w:color w:val="000000"/>
                <w:szCs w:val="21"/>
              </w:rPr>
              <w:t>2016</w:t>
            </w:r>
            <w:r>
              <w:rPr>
                <w:rFonts w:hint="eastAsia" w:ascii="宋体" w:hAnsi="宋体" w:cs="方正仿宋_GBK"/>
                <w:color w:val="000000"/>
                <w:szCs w:val="21"/>
              </w:rPr>
              <w:t>年以来法治政府建设有关工作获得省部级以上表彰、奖励的证书。</w:t>
            </w:r>
          </w:p>
        </w:tc>
        <w:tc>
          <w:tcPr>
            <w:tcW w:w="1202"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vMerge w:val="restart"/>
            <w:vAlign w:val="center"/>
          </w:tcPr>
          <w:p>
            <w:pPr>
              <w:widowControl/>
              <w:adjustRightInd w:val="0"/>
              <w:snapToGrid w:val="0"/>
              <w:spacing w:line="320" w:lineRule="exact"/>
              <w:jc w:val="center"/>
              <w:textAlignment w:val="center"/>
              <w:rPr>
                <w:rFonts w:hint="default" w:ascii="宋体" w:eastAsia="宋体"/>
                <w:color w:val="000000"/>
                <w:kern w:val="0"/>
                <w:szCs w:val="21"/>
                <w:lang w:val="en-US" w:eastAsia="zh-CN"/>
              </w:rPr>
            </w:pPr>
            <w:r>
              <w:rPr>
                <w:rFonts w:hint="eastAsia" w:ascii="宋体"/>
                <w:color w:val="000000"/>
                <w:kern w:val="0"/>
                <w:szCs w:val="21"/>
                <w:lang w:val="en-US" w:eastAsia="zh-CN"/>
              </w:rPr>
              <w:t>各科室 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364" w:hRule="atLeast"/>
          <w:jc w:val="center"/>
        </w:trPr>
        <w:tc>
          <w:tcPr>
            <w:tcW w:w="1054" w:type="dxa"/>
            <w:vMerge w:val="continue"/>
            <w:vAlign w:val="center"/>
          </w:tcPr>
          <w:p>
            <w:pPr>
              <w:adjustRightInd w:val="0"/>
              <w:snapToGrid w:val="0"/>
              <w:spacing w:line="320" w:lineRule="exact"/>
              <w:jc w:val="center"/>
              <w:rPr>
                <w:rFonts w:ascii="仿宋_GB2312" w:eastAsia="仿宋_GB2312"/>
                <w:b/>
                <w:color w:val="000000"/>
                <w:kern w:val="0"/>
                <w:szCs w:val="21"/>
              </w:rPr>
            </w:pPr>
          </w:p>
        </w:tc>
        <w:tc>
          <w:tcPr>
            <w:tcW w:w="1058" w:type="dxa"/>
            <w:vMerge w:val="continue"/>
            <w:vAlign w:val="center"/>
          </w:tcPr>
          <w:p>
            <w:pPr>
              <w:adjustRightInd w:val="0"/>
              <w:snapToGrid w:val="0"/>
              <w:spacing w:line="320" w:lineRule="exact"/>
              <w:jc w:val="center"/>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2</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在法治政府建设上积极创新、深化改革，有关做法经验在全国范围内推广的。</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s="方正仿宋_GBK"/>
                <w:color w:val="000000"/>
                <w:szCs w:val="21"/>
              </w:rPr>
              <w:t>汇总</w:t>
            </w:r>
            <w:r>
              <w:rPr>
                <w:rFonts w:ascii="宋体" w:hAnsi="宋体" w:cs="方正仿宋_GBK"/>
                <w:color w:val="000000"/>
                <w:szCs w:val="21"/>
              </w:rPr>
              <w:t>2016</w:t>
            </w:r>
            <w:r>
              <w:rPr>
                <w:rFonts w:hint="eastAsia" w:ascii="宋体" w:hAnsi="宋体" w:cs="方正仿宋_GBK"/>
                <w:color w:val="000000"/>
                <w:szCs w:val="21"/>
              </w:rPr>
              <w:t>年以来在法治政府建设上积极创新、深化改革，有关做法经验在全国、全省范围推广的文件资料等相关材料</w:t>
            </w:r>
          </w:p>
        </w:tc>
        <w:tc>
          <w:tcPr>
            <w:tcW w:w="1202"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市司法局</w:t>
            </w:r>
          </w:p>
        </w:tc>
        <w:tc>
          <w:tcPr>
            <w:tcW w:w="1416" w:type="dxa"/>
            <w:vMerge w:val="continue"/>
            <w:vAlign w:val="center"/>
          </w:tcPr>
          <w:p>
            <w:pPr>
              <w:widowControl/>
              <w:adjustRightInd w:val="0"/>
              <w:snapToGrid w:val="0"/>
              <w:spacing w:line="320" w:lineRule="exact"/>
              <w:jc w:val="center"/>
              <w:textAlignment w:val="center"/>
              <w:rPr>
                <w:rFonts w:asci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751" w:hRule="atLeast"/>
          <w:jc w:val="center"/>
        </w:trPr>
        <w:tc>
          <w:tcPr>
            <w:tcW w:w="1054" w:type="dxa"/>
            <w:vMerge w:val="continue"/>
            <w:vAlign w:val="center"/>
          </w:tcPr>
          <w:p>
            <w:pPr>
              <w:adjustRightInd w:val="0"/>
              <w:snapToGrid w:val="0"/>
              <w:spacing w:line="320" w:lineRule="exact"/>
              <w:jc w:val="center"/>
              <w:rPr>
                <w:rFonts w:ascii="仿宋_GB2312" w:eastAsia="仿宋_GB2312"/>
                <w:b/>
                <w:color w:val="000000"/>
                <w:kern w:val="0"/>
                <w:szCs w:val="21"/>
              </w:rPr>
            </w:pPr>
          </w:p>
        </w:tc>
        <w:tc>
          <w:tcPr>
            <w:tcW w:w="1058" w:type="dxa"/>
            <w:vMerge w:val="restart"/>
            <w:vAlign w:val="center"/>
          </w:tcPr>
          <w:p>
            <w:pPr>
              <w:adjustRightInd w:val="0"/>
              <w:snapToGrid w:val="0"/>
              <w:spacing w:line="320" w:lineRule="exact"/>
              <w:jc w:val="center"/>
              <w:rPr>
                <w:rFonts w:ascii="宋体"/>
                <w:color w:val="000000"/>
                <w:kern w:val="0"/>
                <w:szCs w:val="21"/>
              </w:rPr>
            </w:pPr>
            <w:r>
              <w:rPr>
                <w:rFonts w:ascii="宋体" w:hAnsi="宋体"/>
                <w:color w:val="000000"/>
                <w:kern w:val="0"/>
                <w:szCs w:val="21"/>
              </w:rPr>
              <w:t>2.</w:t>
            </w:r>
            <w:r>
              <w:rPr>
                <w:rFonts w:hint="eastAsia" w:ascii="宋体" w:hAnsi="宋体"/>
                <w:color w:val="000000"/>
                <w:kern w:val="0"/>
                <w:szCs w:val="21"/>
              </w:rPr>
              <w:t>减分项</w:t>
            </w: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1</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发生严重违法行政行为，或者因行政不作为、乱作为造成恶劣社会影响的。</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网络检索</w:t>
            </w:r>
          </w:p>
        </w:tc>
        <w:tc>
          <w:tcPr>
            <w:tcW w:w="3890" w:type="dxa"/>
            <w:vAlign w:val="center"/>
          </w:tcPr>
          <w:p>
            <w:pPr>
              <w:widowControl/>
              <w:adjustRightInd w:val="0"/>
              <w:snapToGrid w:val="0"/>
              <w:spacing w:line="320" w:lineRule="exact"/>
              <w:jc w:val="center"/>
              <w:textAlignment w:val="center"/>
              <w:rPr>
                <w:rFonts w:ascii="宋体"/>
                <w:color w:val="000000"/>
                <w:kern w:val="0"/>
                <w:szCs w:val="21"/>
              </w:rPr>
            </w:pPr>
          </w:p>
        </w:tc>
        <w:tc>
          <w:tcPr>
            <w:tcW w:w="2618" w:type="dxa"/>
            <w:gridSpan w:val="2"/>
            <w:vMerge w:val="restart"/>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如有所列情形发生，依法依规依纪追究相关单位责任。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cantSplit/>
          <w:trHeight w:val="1031" w:hRule="atLeast"/>
          <w:jc w:val="center"/>
        </w:trPr>
        <w:tc>
          <w:tcPr>
            <w:tcW w:w="1054" w:type="dxa"/>
            <w:vMerge w:val="continue"/>
          </w:tcPr>
          <w:p>
            <w:pPr>
              <w:adjustRightInd w:val="0"/>
              <w:snapToGrid w:val="0"/>
              <w:spacing w:line="320" w:lineRule="exact"/>
              <w:rPr>
                <w:rFonts w:ascii="仿宋_GB2312" w:eastAsia="仿宋_GB2312"/>
                <w:b/>
                <w:color w:val="000000"/>
                <w:kern w:val="0"/>
                <w:szCs w:val="21"/>
              </w:rPr>
            </w:pPr>
          </w:p>
        </w:tc>
        <w:tc>
          <w:tcPr>
            <w:tcW w:w="1058" w:type="dxa"/>
            <w:vMerge w:val="continue"/>
          </w:tcPr>
          <w:p>
            <w:pPr>
              <w:adjustRightInd w:val="0"/>
              <w:snapToGrid w:val="0"/>
              <w:spacing w:line="320" w:lineRule="exact"/>
              <w:rPr>
                <w:rFonts w:ascii="宋体"/>
                <w:color w:val="000000"/>
                <w:kern w:val="0"/>
                <w:szCs w:val="21"/>
              </w:rPr>
            </w:pPr>
          </w:p>
        </w:tc>
        <w:tc>
          <w:tcPr>
            <w:tcW w:w="567" w:type="dxa"/>
            <w:vAlign w:val="center"/>
          </w:tcPr>
          <w:p>
            <w:pPr>
              <w:widowControl/>
              <w:adjustRightInd w:val="0"/>
              <w:snapToGrid w:val="0"/>
              <w:spacing w:line="320" w:lineRule="exact"/>
              <w:jc w:val="center"/>
              <w:textAlignment w:val="center"/>
              <w:rPr>
                <w:rFonts w:ascii="宋体"/>
                <w:color w:val="000000"/>
                <w:kern w:val="0"/>
                <w:szCs w:val="21"/>
              </w:rPr>
            </w:pPr>
            <w:r>
              <w:rPr>
                <w:rFonts w:ascii="宋体" w:hAnsi="宋体"/>
                <w:color w:val="000000"/>
                <w:kern w:val="0"/>
                <w:szCs w:val="21"/>
              </w:rPr>
              <w:t>2</w:t>
            </w:r>
          </w:p>
        </w:tc>
        <w:tc>
          <w:tcPr>
            <w:tcW w:w="4111" w:type="dxa"/>
            <w:vAlign w:val="center"/>
          </w:tcPr>
          <w:p>
            <w:pPr>
              <w:widowControl/>
              <w:adjustRightInd w:val="0"/>
              <w:snapToGrid w:val="0"/>
              <w:spacing w:line="320" w:lineRule="exact"/>
              <w:textAlignment w:val="center"/>
              <w:rPr>
                <w:rFonts w:ascii="宋体"/>
                <w:color w:val="000000"/>
                <w:kern w:val="0"/>
                <w:szCs w:val="21"/>
              </w:rPr>
            </w:pPr>
            <w:r>
              <w:rPr>
                <w:rFonts w:hint="eastAsia" w:ascii="宋体" w:hAnsi="宋体"/>
                <w:color w:val="000000"/>
                <w:kern w:val="0"/>
                <w:szCs w:val="21"/>
              </w:rPr>
              <w:t>在示范创建活动的申报材料中，故意编造、虚构有关数据、资料、文件等，或者隐瞒事实真相的。</w:t>
            </w:r>
          </w:p>
        </w:tc>
        <w:tc>
          <w:tcPr>
            <w:tcW w:w="1071" w:type="dxa"/>
            <w:vAlign w:val="center"/>
          </w:tcPr>
          <w:p>
            <w:pPr>
              <w:widowControl/>
              <w:adjustRightInd w:val="0"/>
              <w:snapToGrid w:val="0"/>
              <w:spacing w:line="320" w:lineRule="exact"/>
              <w:jc w:val="center"/>
              <w:textAlignment w:val="center"/>
              <w:rPr>
                <w:rFonts w:ascii="宋体"/>
                <w:color w:val="000000"/>
                <w:kern w:val="0"/>
                <w:szCs w:val="21"/>
              </w:rPr>
            </w:pPr>
            <w:r>
              <w:rPr>
                <w:rFonts w:hint="eastAsia" w:ascii="宋体" w:hAnsi="宋体"/>
                <w:color w:val="000000"/>
                <w:kern w:val="0"/>
                <w:szCs w:val="21"/>
              </w:rPr>
              <w:t>材料查证</w:t>
            </w:r>
          </w:p>
        </w:tc>
        <w:tc>
          <w:tcPr>
            <w:tcW w:w="3890" w:type="dxa"/>
            <w:vAlign w:val="center"/>
          </w:tcPr>
          <w:p>
            <w:pPr>
              <w:widowControl/>
              <w:adjustRightInd w:val="0"/>
              <w:snapToGrid w:val="0"/>
              <w:spacing w:line="320" w:lineRule="exact"/>
              <w:jc w:val="center"/>
              <w:textAlignment w:val="center"/>
              <w:rPr>
                <w:rFonts w:ascii="宋体"/>
                <w:color w:val="000000"/>
                <w:kern w:val="0"/>
                <w:szCs w:val="21"/>
              </w:rPr>
            </w:pPr>
          </w:p>
        </w:tc>
        <w:tc>
          <w:tcPr>
            <w:tcW w:w="2618" w:type="dxa"/>
            <w:gridSpan w:val="2"/>
            <w:vMerge w:val="continue"/>
            <w:vAlign w:val="center"/>
          </w:tcPr>
          <w:p>
            <w:pPr>
              <w:widowControl/>
              <w:adjustRightInd w:val="0"/>
              <w:snapToGrid w:val="0"/>
              <w:spacing w:line="320" w:lineRule="exact"/>
              <w:jc w:val="center"/>
              <w:textAlignment w:val="center"/>
              <w:rPr>
                <w:rFonts w:ascii="宋体"/>
                <w:color w:val="000000"/>
                <w:kern w:val="0"/>
                <w:szCs w:val="21"/>
              </w:rPr>
            </w:pPr>
          </w:p>
        </w:tc>
      </w:tr>
    </w:tbl>
    <w:p>
      <w:pPr>
        <w:spacing w:line="560" w:lineRule="exact"/>
        <w:jc w:val="center"/>
        <w:rPr>
          <w:rFonts w:ascii="方正小标宋简体" w:eastAsia="方正小标宋简体"/>
          <w:sz w:val="44"/>
          <w:szCs w:val="44"/>
        </w:rPr>
      </w:pPr>
    </w:p>
    <w:p>
      <w:pPr>
        <w:spacing w:line="560" w:lineRule="exact"/>
        <w:rPr>
          <w:rFonts w:ascii="仿宋_GB2312" w:eastAsia="仿宋_GB2312"/>
          <w:sz w:val="32"/>
          <w:szCs w:val="32"/>
        </w:rPr>
        <w:sectPr>
          <w:pgSz w:w="16838" w:h="11906" w:orient="landscape"/>
          <w:pgMar w:top="1418" w:right="1440" w:bottom="1418" w:left="1440" w:header="851" w:footer="992" w:gutter="0"/>
          <w:pgNumType w:fmt="numberInDash"/>
          <w:cols w:space="425" w:num="1"/>
          <w:docGrid w:type="lines" w:linePitch="312" w:charSpace="0"/>
        </w:sect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濮阳市法治政府建设示范市创建工作台账</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仿宋_GB2312" w:eastAsia="仿宋_GB2312"/>
          <w:sz w:val="32"/>
          <w:szCs w:val="32"/>
        </w:rPr>
        <w:t>责任单位：</w:t>
      </w:r>
      <w:r>
        <w:rPr>
          <w:rFonts w:ascii="仿宋_GB2312" w:eastAsia="仿宋_GB2312"/>
          <w:sz w:val="32"/>
          <w:szCs w:val="32"/>
        </w:rPr>
        <w:t xml:space="preserve">           </w:t>
      </w:r>
      <w:r>
        <w:rPr>
          <w:rFonts w:hint="eastAsia" w:ascii="仿宋_GB2312" w:eastAsia="仿宋_GB2312"/>
          <w:sz w:val="32"/>
          <w:szCs w:val="32"/>
        </w:rPr>
        <w:t>（公章）</w:t>
      </w:r>
      <w:r>
        <w:rPr>
          <w:rFonts w:ascii="仿宋_GB2312" w:eastAsia="仿宋_GB2312"/>
          <w:sz w:val="32"/>
          <w:szCs w:val="32"/>
        </w:rPr>
        <w:t xml:space="preserve">      </w:t>
      </w:r>
      <w:r>
        <w:rPr>
          <w:rFonts w:hint="eastAsia" w:ascii="仿宋_GB2312" w:eastAsia="仿宋_GB2312"/>
          <w:sz w:val="32"/>
          <w:szCs w:val="32"/>
        </w:rPr>
        <w:t>填表时间：</w:t>
      </w: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tbl>
      <w:tblPr>
        <w:tblStyle w:val="9"/>
        <w:tblW w:w="9371"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574"/>
        <w:gridCol w:w="1099"/>
        <w:gridCol w:w="1278"/>
        <w:gridCol w:w="2133"/>
        <w:gridCol w:w="1183"/>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line="560" w:lineRule="exact"/>
              <w:jc w:val="center"/>
              <w:rPr>
                <w:rFonts w:ascii="黑体" w:hAnsi="黑体" w:eastAsia="黑体"/>
                <w:sz w:val="24"/>
              </w:rPr>
            </w:pPr>
            <w:r>
              <w:rPr>
                <w:rFonts w:hint="eastAsia" w:ascii="黑体" w:hAnsi="黑体" w:eastAsia="黑体"/>
                <w:sz w:val="24"/>
              </w:rPr>
              <w:t>年</w:t>
            </w:r>
            <w:r>
              <w:rPr>
                <w:rFonts w:ascii="黑体" w:hAnsi="黑体" w:eastAsia="黑体"/>
                <w:sz w:val="24"/>
              </w:rPr>
              <w:t xml:space="preserve">  </w:t>
            </w:r>
            <w:r>
              <w:rPr>
                <w:rFonts w:hint="eastAsia" w:ascii="黑体" w:hAnsi="黑体" w:eastAsia="黑体"/>
                <w:sz w:val="24"/>
              </w:rPr>
              <w:t>度</w:t>
            </w:r>
          </w:p>
        </w:tc>
        <w:tc>
          <w:tcPr>
            <w:tcW w:w="1673" w:type="dxa"/>
            <w:gridSpan w:val="2"/>
            <w:vAlign w:val="center"/>
          </w:tcPr>
          <w:p>
            <w:pPr>
              <w:spacing w:line="560" w:lineRule="exact"/>
              <w:jc w:val="center"/>
              <w:rPr>
                <w:rFonts w:ascii="黑体" w:hAnsi="黑体" w:eastAsia="黑体"/>
                <w:sz w:val="24"/>
              </w:rPr>
            </w:pPr>
            <w:r>
              <w:rPr>
                <w:rFonts w:hint="eastAsia" w:ascii="黑体" w:hAnsi="黑体" w:eastAsia="黑体"/>
                <w:sz w:val="24"/>
              </w:rPr>
              <w:t>三级指标</w:t>
            </w:r>
          </w:p>
        </w:tc>
        <w:tc>
          <w:tcPr>
            <w:tcW w:w="1278" w:type="dxa"/>
            <w:vAlign w:val="center"/>
          </w:tcPr>
          <w:p>
            <w:pPr>
              <w:spacing w:line="560" w:lineRule="exact"/>
              <w:jc w:val="center"/>
              <w:rPr>
                <w:rFonts w:ascii="黑体" w:hAnsi="黑体" w:eastAsia="黑体"/>
                <w:sz w:val="24"/>
              </w:rPr>
            </w:pPr>
            <w:r>
              <w:rPr>
                <w:rFonts w:hint="eastAsia" w:ascii="黑体" w:hAnsi="黑体" w:eastAsia="黑体"/>
                <w:sz w:val="24"/>
              </w:rPr>
              <w:t>测评方法</w:t>
            </w:r>
          </w:p>
        </w:tc>
        <w:tc>
          <w:tcPr>
            <w:tcW w:w="2133" w:type="dxa"/>
            <w:vAlign w:val="center"/>
          </w:tcPr>
          <w:p>
            <w:pPr>
              <w:spacing w:line="560" w:lineRule="exact"/>
              <w:jc w:val="center"/>
              <w:rPr>
                <w:rFonts w:ascii="黑体" w:hAnsi="黑体" w:eastAsia="黑体"/>
                <w:sz w:val="24"/>
              </w:rPr>
            </w:pPr>
            <w:r>
              <w:rPr>
                <w:rFonts w:hint="eastAsia" w:ascii="黑体" w:hAnsi="黑体" w:eastAsia="黑体"/>
                <w:sz w:val="24"/>
              </w:rPr>
              <w:t>上报材料</w:t>
            </w:r>
          </w:p>
        </w:tc>
        <w:tc>
          <w:tcPr>
            <w:tcW w:w="1183" w:type="dxa"/>
            <w:vAlign w:val="center"/>
          </w:tcPr>
          <w:p>
            <w:pPr>
              <w:spacing w:line="560" w:lineRule="exact"/>
              <w:jc w:val="center"/>
              <w:rPr>
                <w:rFonts w:ascii="黑体" w:hAnsi="黑体" w:eastAsia="黑体"/>
                <w:sz w:val="24"/>
              </w:rPr>
            </w:pPr>
            <w:r>
              <w:rPr>
                <w:rFonts w:hint="eastAsia" w:ascii="黑体" w:hAnsi="黑体" w:eastAsia="黑体"/>
                <w:sz w:val="24"/>
              </w:rPr>
              <w:t>完成进度</w:t>
            </w:r>
          </w:p>
        </w:tc>
        <w:tc>
          <w:tcPr>
            <w:tcW w:w="2248" w:type="dxa"/>
            <w:vAlign w:val="center"/>
          </w:tcPr>
          <w:p>
            <w:pPr>
              <w:spacing w:line="560" w:lineRule="exact"/>
              <w:jc w:val="center"/>
              <w:rPr>
                <w:rFonts w:ascii="黑体" w:hAnsi="黑体" w:eastAsia="黑体"/>
                <w:sz w:val="24"/>
              </w:rPr>
            </w:pPr>
            <w:r>
              <w:rPr>
                <w:rFonts w:hint="eastAsia" w:ascii="黑体" w:hAnsi="黑体" w:eastAsia="黑体"/>
                <w:sz w:val="24"/>
              </w:rPr>
              <w:t>责任人及联系方式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restart"/>
            <w:vAlign w:val="center"/>
          </w:tcPr>
          <w:p>
            <w:pPr>
              <w:spacing w:line="560" w:lineRule="exact"/>
              <w:rPr>
                <w:rFonts w:ascii="仿宋_GB2312" w:eastAsia="仿宋_GB2312"/>
                <w:sz w:val="32"/>
                <w:szCs w:val="32"/>
              </w:rPr>
            </w:pPr>
            <w:r>
              <w:rPr>
                <w:rFonts w:ascii="仿宋_GB2312" w:eastAsia="仿宋_GB2312"/>
                <w:sz w:val="32"/>
                <w:szCs w:val="32"/>
              </w:rPr>
              <w:t>2016</w:t>
            </w:r>
          </w:p>
        </w:tc>
        <w:tc>
          <w:tcPr>
            <w:tcW w:w="574" w:type="dxa"/>
          </w:tcPr>
          <w:p>
            <w:pPr>
              <w:spacing w:line="560" w:lineRule="exact"/>
              <w:jc w:val="center"/>
              <w:rPr>
                <w:rFonts w:ascii="仿宋_GB2312" w:eastAsia="仿宋_GB2312"/>
                <w:sz w:val="32"/>
                <w:szCs w:val="32"/>
              </w:rPr>
            </w:pPr>
            <w:r>
              <w:rPr>
                <w:rFonts w:ascii="仿宋_GB2312" w:eastAsia="仿宋_GB2312"/>
                <w:sz w:val="32"/>
                <w:szCs w:val="32"/>
              </w:rPr>
              <w:t>1</w:t>
            </w:r>
          </w:p>
        </w:tc>
        <w:tc>
          <w:tcPr>
            <w:tcW w:w="1099" w:type="dxa"/>
          </w:tcPr>
          <w:p>
            <w:pPr>
              <w:spacing w:line="560" w:lineRule="exact"/>
              <w:rPr>
                <w:rFonts w:ascii="仿宋_GB2312" w:eastAsia="仿宋_GB2312"/>
                <w:sz w:val="32"/>
                <w:szCs w:val="32"/>
              </w:rPr>
            </w:pPr>
          </w:p>
        </w:tc>
        <w:tc>
          <w:tcPr>
            <w:tcW w:w="1278" w:type="dxa"/>
          </w:tcPr>
          <w:p>
            <w:pPr>
              <w:spacing w:line="560" w:lineRule="exact"/>
              <w:rPr>
                <w:rFonts w:ascii="仿宋_GB2312" w:eastAsia="仿宋_GB2312"/>
                <w:sz w:val="32"/>
                <w:szCs w:val="32"/>
              </w:rPr>
            </w:pPr>
          </w:p>
        </w:tc>
        <w:tc>
          <w:tcPr>
            <w:tcW w:w="2133" w:type="dxa"/>
          </w:tcPr>
          <w:p>
            <w:pPr>
              <w:spacing w:line="560" w:lineRule="exact"/>
              <w:rPr>
                <w:rFonts w:ascii="仿宋_GB2312" w:eastAsia="仿宋_GB2312"/>
                <w:sz w:val="32"/>
                <w:szCs w:val="32"/>
              </w:rPr>
            </w:pPr>
          </w:p>
        </w:tc>
        <w:tc>
          <w:tcPr>
            <w:tcW w:w="1183" w:type="dxa"/>
          </w:tcPr>
          <w:p>
            <w:pPr>
              <w:spacing w:line="560" w:lineRule="exact"/>
              <w:rPr>
                <w:rFonts w:ascii="仿宋_GB2312" w:eastAsia="仿宋_GB2312"/>
                <w:sz w:val="32"/>
                <w:szCs w:val="32"/>
              </w:rPr>
            </w:pPr>
          </w:p>
        </w:tc>
        <w:tc>
          <w:tcPr>
            <w:tcW w:w="2248"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vMerge w:val="continue"/>
          </w:tcPr>
          <w:p>
            <w:pPr>
              <w:spacing w:line="560" w:lineRule="exact"/>
              <w:rPr>
                <w:rFonts w:ascii="仿宋_GB2312" w:eastAsia="仿宋_GB2312"/>
                <w:sz w:val="32"/>
                <w:szCs w:val="32"/>
              </w:rPr>
            </w:pPr>
          </w:p>
        </w:tc>
        <w:tc>
          <w:tcPr>
            <w:tcW w:w="574" w:type="dxa"/>
          </w:tcPr>
          <w:p>
            <w:pPr>
              <w:spacing w:line="560" w:lineRule="exact"/>
              <w:jc w:val="center"/>
              <w:rPr>
                <w:rFonts w:ascii="仿宋_GB2312" w:eastAsia="仿宋_GB2312"/>
                <w:sz w:val="32"/>
                <w:szCs w:val="32"/>
              </w:rPr>
            </w:pPr>
            <w:r>
              <w:rPr>
                <w:rFonts w:ascii="仿宋_GB2312" w:eastAsia="仿宋_GB2312"/>
                <w:sz w:val="32"/>
                <w:szCs w:val="32"/>
              </w:rPr>
              <w:t>2</w:t>
            </w:r>
          </w:p>
        </w:tc>
        <w:tc>
          <w:tcPr>
            <w:tcW w:w="1099" w:type="dxa"/>
          </w:tcPr>
          <w:p>
            <w:pPr>
              <w:spacing w:line="560" w:lineRule="exact"/>
              <w:rPr>
                <w:rFonts w:ascii="仿宋_GB2312" w:eastAsia="仿宋_GB2312"/>
                <w:sz w:val="32"/>
                <w:szCs w:val="32"/>
              </w:rPr>
            </w:pPr>
          </w:p>
        </w:tc>
        <w:tc>
          <w:tcPr>
            <w:tcW w:w="1278" w:type="dxa"/>
          </w:tcPr>
          <w:p>
            <w:pPr>
              <w:spacing w:line="560" w:lineRule="exact"/>
              <w:rPr>
                <w:rFonts w:ascii="仿宋_GB2312" w:eastAsia="仿宋_GB2312"/>
                <w:sz w:val="32"/>
                <w:szCs w:val="32"/>
              </w:rPr>
            </w:pPr>
          </w:p>
        </w:tc>
        <w:tc>
          <w:tcPr>
            <w:tcW w:w="2133" w:type="dxa"/>
          </w:tcPr>
          <w:p>
            <w:pPr>
              <w:spacing w:line="560" w:lineRule="exact"/>
              <w:rPr>
                <w:rFonts w:ascii="仿宋_GB2312" w:eastAsia="仿宋_GB2312"/>
                <w:sz w:val="32"/>
                <w:szCs w:val="32"/>
              </w:rPr>
            </w:pPr>
          </w:p>
        </w:tc>
        <w:tc>
          <w:tcPr>
            <w:tcW w:w="1183" w:type="dxa"/>
          </w:tcPr>
          <w:p>
            <w:pPr>
              <w:spacing w:line="560" w:lineRule="exact"/>
              <w:rPr>
                <w:rFonts w:ascii="仿宋_GB2312" w:eastAsia="仿宋_GB2312"/>
                <w:sz w:val="32"/>
                <w:szCs w:val="32"/>
              </w:rPr>
            </w:pPr>
          </w:p>
        </w:tc>
        <w:tc>
          <w:tcPr>
            <w:tcW w:w="2248"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restart"/>
            <w:vAlign w:val="center"/>
          </w:tcPr>
          <w:p>
            <w:pPr>
              <w:spacing w:line="560" w:lineRule="exact"/>
              <w:rPr>
                <w:rFonts w:ascii="仿宋_GB2312" w:eastAsia="仿宋_GB2312"/>
                <w:sz w:val="32"/>
                <w:szCs w:val="32"/>
              </w:rPr>
            </w:pPr>
            <w:r>
              <w:rPr>
                <w:rFonts w:ascii="仿宋_GB2312" w:eastAsia="仿宋_GB2312"/>
                <w:sz w:val="32"/>
                <w:szCs w:val="32"/>
              </w:rPr>
              <w:t>2017</w:t>
            </w:r>
          </w:p>
        </w:tc>
        <w:tc>
          <w:tcPr>
            <w:tcW w:w="574" w:type="dxa"/>
          </w:tcPr>
          <w:p>
            <w:pPr>
              <w:spacing w:line="560" w:lineRule="exact"/>
              <w:jc w:val="center"/>
              <w:rPr>
                <w:rFonts w:ascii="仿宋_GB2312" w:eastAsia="仿宋_GB2312"/>
                <w:sz w:val="32"/>
                <w:szCs w:val="32"/>
              </w:rPr>
            </w:pPr>
            <w:r>
              <w:rPr>
                <w:rFonts w:ascii="仿宋_GB2312" w:eastAsia="仿宋_GB2312"/>
                <w:sz w:val="32"/>
                <w:szCs w:val="32"/>
              </w:rPr>
              <w:t>1</w:t>
            </w:r>
          </w:p>
        </w:tc>
        <w:tc>
          <w:tcPr>
            <w:tcW w:w="1099" w:type="dxa"/>
          </w:tcPr>
          <w:p>
            <w:pPr>
              <w:spacing w:line="560" w:lineRule="exact"/>
              <w:rPr>
                <w:rFonts w:ascii="仿宋_GB2312" w:eastAsia="仿宋_GB2312"/>
                <w:sz w:val="32"/>
                <w:szCs w:val="32"/>
              </w:rPr>
            </w:pPr>
          </w:p>
        </w:tc>
        <w:tc>
          <w:tcPr>
            <w:tcW w:w="1278" w:type="dxa"/>
          </w:tcPr>
          <w:p>
            <w:pPr>
              <w:spacing w:line="560" w:lineRule="exact"/>
              <w:rPr>
                <w:rFonts w:ascii="仿宋_GB2312" w:eastAsia="仿宋_GB2312"/>
                <w:sz w:val="32"/>
                <w:szCs w:val="32"/>
              </w:rPr>
            </w:pPr>
          </w:p>
        </w:tc>
        <w:tc>
          <w:tcPr>
            <w:tcW w:w="2133" w:type="dxa"/>
          </w:tcPr>
          <w:p>
            <w:pPr>
              <w:spacing w:line="560" w:lineRule="exact"/>
              <w:rPr>
                <w:rFonts w:ascii="仿宋_GB2312" w:eastAsia="仿宋_GB2312"/>
                <w:sz w:val="32"/>
                <w:szCs w:val="32"/>
              </w:rPr>
            </w:pPr>
          </w:p>
        </w:tc>
        <w:tc>
          <w:tcPr>
            <w:tcW w:w="1183" w:type="dxa"/>
          </w:tcPr>
          <w:p>
            <w:pPr>
              <w:spacing w:line="560" w:lineRule="exact"/>
              <w:rPr>
                <w:rFonts w:ascii="仿宋_GB2312" w:eastAsia="仿宋_GB2312"/>
                <w:sz w:val="32"/>
                <w:szCs w:val="32"/>
              </w:rPr>
            </w:pPr>
          </w:p>
        </w:tc>
        <w:tc>
          <w:tcPr>
            <w:tcW w:w="2248"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Pr>
          <w:p>
            <w:pPr>
              <w:spacing w:line="560" w:lineRule="exact"/>
              <w:rPr>
                <w:rFonts w:ascii="仿宋_GB2312" w:eastAsia="仿宋_GB2312"/>
                <w:sz w:val="32"/>
                <w:szCs w:val="32"/>
              </w:rPr>
            </w:pPr>
          </w:p>
        </w:tc>
        <w:tc>
          <w:tcPr>
            <w:tcW w:w="574" w:type="dxa"/>
          </w:tcPr>
          <w:p>
            <w:pPr>
              <w:spacing w:line="560" w:lineRule="exact"/>
              <w:jc w:val="center"/>
              <w:rPr>
                <w:rFonts w:ascii="仿宋_GB2312" w:eastAsia="仿宋_GB2312"/>
                <w:sz w:val="32"/>
                <w:szCs w:val="32"/>
              </w:rPr>
            </w:pPr>
            <w:r>
              <w:rPr>
                <w:rFonts w:ascii="仿宋_GB2312" w:eastAsia="仿宋_GB2312"/>
                <w:sz w:val="32"/>
                <w:szCs w:val="32"/>
              </w:rPr>
              <w:t>2</w:t>
            </w:r>
          </w:p>
        </w:tc>
        <w:tc>
          <w:tcPr>
            <w:tcW w:w="1099" w:type="dxa"/>
          </w:tcPr>
          <w:p>
            <w:pPr>
              <w:spacing w:line="560" w:lineRule="exact"/>
              <w:rPr>
                <w:rFonts w:ascii="仿宋_GB2312" w:eastAsia="仿宋_GB2312"/>
                <w:sz w:val="32"/>
                <w:szCs w:val="32"/>
              </w:rPr>
            </w:pPr>
          </w:p>
        </w:tc>
        <w:tc>
          <w:tcPr>
            <w:tcW w:w="1278" w:type="dxa"/>
          </w:tcPr>
          <w:p>
            <w:pPr>
              <w:spacing w:line="560" w:lineRule="exact"/>
              <w:rPr>
                <w:rFonts w:ascii="仿宋_GB2312" w:eastAsia="仿宋_GB2312"/>
                <w:sz w:val="32"/>
                <w:szCs w:val="32"/>
              </w:rPr>
            </w:pPr>
          </w:p>
        </w:tc>
        <w:tc>
          <w:tcPr>
            <w:tcW w:w="2133" w:type="dxa"/>
          </w:tcPr>
          <w:p>
            <w:pPr>
              <w:spacing w:line="560" w:lineRule="exact"/>
              <w:rPr>
                <w:rFonts w:ascii="仿宋_GB2312" w:eastAsia="仿宋_GB2312"/>
                <w:sz w:val="32"/>
                <w:szCs w:val="32"/>
              </w:rPr>
            </w:pPr>
          </w:p>
        </w:tc>
        <w:tc>
          <w:tcPr>
            <w:tcW w:w="1183" w:type="dxa"/>
          </w:tcPr>
          <w:p>
            <w:pPr>
              <w:spacing w:line="560" w:lineRule="exact"/>
              <w:rPr>
                <w:rFonts w:ascii="仿宋_GB2312" w:eastAsia="仿宋_GB2312"/>
                <w:sz w:val="32"/>
                <w:szCs w:val="32"/>
              </w:rPr>
            </w:pPr>
          </w:p>
        </w:tc>
        <w:tc>
          <w:tcPr>
            <w:tcW w:w="2248"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vMerge w:val="restart"/>
            <w:vAlign w:val="center"/>
          </w:tcPr>
          <w:p>
            <w:pPr>
              <w:spacing w:line="560" w:lineRule="exact"/>
              <w:rPr>
                <w:rFonts w:ascii="仿宋_GB2312" w:eastAsia="仿宋_GB2312"/>
                <w:sz w:val="32"/>
                <w:szCs w:val="32"/>
              </w:rPr>
            </w:pPr>
            <w:r>
              <w:rPr>
                <w:rFonts w:ascii="仿宋_GB2312" w:eastAsia="仿宋_GB2312"/>
                <w:sz w:val="32"/>
                <w:szCs w:val="32"/>
              </w:rPr>
              <w:t>2018</w:t>
            </w:r>
          </w:p>
        </w:tc>
        <w:tc>
          <w:tcPr>
            <w:tcW w:w="574" w:type="dxa"/>
          </w:tcPr>
          <w:p>
            <w:pPr>
              <w:spacing w:line="560" w:lineRule="exact"/>
              <w:jc w:val="center"/>
              <w:rPr>
                <w:rFonts w:ascii="仿宋_GB2312" w:eastAsia="仿宋_GB2312"/>
                <w:sz w:val="32"/>
                <w:szCs w:val="32"/>
              </w:rPr>
            </w:pPr>
            <w:r>
              <w:rPr>
                <w:rFonts w:ascii="仿宋_GB2312" w:eastAsia="仿宋_GB2312"/>
                <w:sz w:val="32"/>
                <w:szCs w:val="32"/>
              </w:rPr>
              <w:t>1</w:t>
            </w:r>
          </w:p>
        </w:tc>
        <w:tc>
          <w:tcPr>
            <w:tcW w:w="1099" w:type="dxa"/>
          </w:tcPr>
          <w:p>
            <w:pPr>
              <w:spacing w:line="560" w:lineRule="exact"/>
              <w:rPr>
                <w:rFonts w:ascii="仿宋_GB2312" w:eastAsia="仿宋_GB2312"/>
                <w:sz w:val="32"/>
                <w:szCs w:val="32"/>
              </w:rPr>
            </w:pPr>
          </w:p>
        </w:tc>
        <w:tc>
          <w:tcPr>
            <w:tcW w:w="1278" w:type="dxa"/>
          </w:tcPr>
          <w:p>
            <w:pPr>
              <w:spacing w:line="560" w:lineRule="exact"/>
              <w:rPr>
                <w:rFonts w:ascii="仿宋_GB2312" w:eastAsia="仿宋_GB2312"/>
                <w:sz w:val="32"/>
                <w:szCs w:val="32"/>
              </w:rPr>
            </w:pPr>
          </w:p>
        </w:tc>
        <w:tc>
          <w:tcPr>
            <w:tcW w:w="2133" w:type="dxa"/>
          </w:tcPr>
          <w:p>
            <w:pPr>
              <w:spacing w:line="560" w:lineRule="exact"/>
              <w:rPr>
                <w:rFonts w:ascii="仿宋_GB2312" w:eastAsia="仿宋_GB2312"/>
                <w:sz w:val="32"/>
                <w:szCs w:val="32"/>
              </w:rPr>
            </w:pPr>
          </w:p>
        </w:tc>
        <w:tc>
          <w:tcPr>
            <w:tcW w:w="1183" w:type="dxa"/>
          </w:tcPr>
          <w:p>
            <w:pPr>
              <w:spacing w:line="560" w:lineRule="exact"/>
              <w:rPr>
                <w:rFonts w:ascii="仿宋_GB2312" w:eastAsia="仿宋_GB2312"/>
                <w:sz w:val="32"/>
                <w:szCs w:val="32"/>
              </w:rPr>
            </w:pPr>
          </w:p>
        </w:tc>
        <w:tc>
          <w:tcPr>
            <w:tcW w:w="2248"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vMerge w:val="continue"/>
          </w:tcPr>
          <w:p>
            <w:pPr>
              <w:spacing w:line="560" w:lineRule="exact"/>
              <w:rPr>
                <w:rFonts w:ascii="仿宋_GB2312" w:eastAsia="仿宋_GB2312"/>
                <w:sz w:val="32"/>
                <w:szCs w:val="32"/>
              </w:rPr>
            </w:pPr>
          </w:p>
        </w:tc>
        <w:tc>
          <w:tcPr>
            <w:tcW w:w="574" w:type="dxa"/>
          </w:tcPr>
          <w:p>
            <w:pPr>
              <w:spacing w:line="560" w:lineRule="exact"/>
              <w:jc w:val="center"/>
              <w:rPr>
                <w:rFonts w:ascii="仿宋_GB2312" w:eastAsia="仿宋_GB2312"/>
                <w:sz w:val="32"/>
                <w:szCs w:val="32"/>
              </w:rPr>
            </w:pPr>
            <w:r>
              <w:rPr>
                <w:rFonts w:ascii="仿宋_GB2312" w:eastAsia="仿宋_GB2312"/>
                <w:sz w:val="32"/>
                <w:szCs w:val="32"/>
              </w:rPr>
              <w:t>2</w:t>
            </w:r>
          </w:p>
        </w:tc>
        <w:tc>
          <w:tcPr>
            <w:tcW w:w="1099" w:type="dxa"/>
          </w:tcPr>
          <w:p>
            <w:pPr>
              <w:spacing w:line="560" w:lineRule="exact"/>
              <w:rPr>
                <w:rFonts w:ascii="仿宋_GB2312" w:eastAsia="仿宋_GB2312"/>
                <w:sz w:val="32"/>
                <w:szCs w:val="32"/>
              </w:rPr>
            </w:pPr>
          </w:p>
        </w:tc>
        <w:tc>
          <w:tcPr>
            <w:tcW w:w="1278" w:type="dxa"/>
          </w:tcPr>
          <w:p>
            <w:pPr>
              <w:spacing w:line="560" w:lineRule="exact"/>
              <w:rPr>
                <w:rFonts w:ascii="仿宋_GB2312" w:eastAsia="仿宋_GB2312"/>
                <w:sz w:val="32"/>
                <w:szCs w:val="32"/>
              </w:rPr>
            </w:pPr>
          </w:p>
        </w:tc>
        <w:tc>
          <w:tcPr>
            <w:tcW w:w="2133" w:type="dxa"/>
          </w:tcPr>
          <w:p>
            <w:pPr>
              <w:spacing w:line="560" w:lineRule="exact"/>
              <w:rPr>
                <w:rFonts w:ascii="仿宋_GB2312" w:eastAsia="仿宋_GB2312"/>
                <w:sz w:val="32"/>
                <w:szCs w:val="32"/>
              </w:rPr>
            </w:pPr>
          </w:p>
        </w:tc>
        <w:tc>
          <w:tcPr>
            <w:tcW w:w="1183" w:type="dxa"/>
          </w:tcPr>
          <w:p>
            <w:pPr>
              <w:spacing w:line="560" w:lineRule="exact"/>
              <w:rPr>
                <w:rFonts w:ascii="仿宋_GB2312" w:eastAsia="仿宋_GB2312"/>
                <w:sz w:val="32"/>
                <w:szCs w:val="32"/>
              </w:rPr>
            </w:pPr>
          </w:p>
        </w:tc>
        <w:tc>
          <w:tcPr>
            <w:tcW w:w="2248"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restart"/>
            <w:vAlign w:val="center"/>
          </w:tcPr>
          <w:p>
            <w:pPr>
              <w:spacing w:line="560" w:lineRule="exact"/>
              <w:rPr>
                <w:rFonts w:ascii="仿宋_GB2312" w:eastAsia="仿宋_GB2312"/>
                <w:sz w:val="32"/>
                <w:szCs w:val="32"/>
              </w:rPr>
            </w:pPr>
            <w:r>
              <w:rPr>
                <w:rFonts w:ascii="仿宋_GB2312" w:eastAsia="仿宋_GB2312"/>
                <w:sz w:val="32"/>
                <w:szCs w:val="32"/>
              </w:rPr>
              <w:t>2019</w:t>
            </w:r>
          </w:p>
        </w:tc>
        <w:tc>
          <w:tcPr>
            <w:tcW w:w="574" w:type="dxa"/>
          </w:tcPr>
          <w:p>
            <w:pPr>
              <w:spacing w:line="560" w:lineRule="exact"/>
              <w:jc w:val="center"/>
              <w:rPr>
                <w:rFonts w:ascii="仿宋_GB2312" w:eastAsia="仿宋_GB2312"/>
                <w:sz w:val="32"/>
                <w:szCs w:val="32"/>
              </w:rPr>
            </w:pPr>
            <w:r>
              <w:rPr>
                <w:rFonts w:ascii="仿宋_GB2312" w:eastAsia="仿宋_GB2312"/>
                <w:sz w:val="32"/>
                <w:szCs w:val="32"/>
              </w:rPr>
              <w:t>1</w:t>
            </w:r>
          </w:p>
        </w:tc>
        <w:tc>
          <w:tcPr>
            <w:tcW w:w="1099" w:type="dxa"/>
          </w:tcPr>
          <w:p>
            <w:pPr>
              <w:spacing w:line="560" w:lineRule="exact"/>
              <w:rPr>
                <w:rFonts w:ascii="仿宋_GB2312" w:eastAsia="仿宋_GB2312"/>
                <w:sz w:val="32"/>
                <w:szCs w:val="32"/>
              </w:rPr>
            </w:pPr>
          </w:p>
        </w:tc>
        <w:tc>
          <w:tcPr>
            <w:tcW w:w="1278" w:type="dxa"/>
          </w:tcPr>
          <w:p>
            <w:pPr>
              <w:spacing w:line="560" w:lineRule="exact"/>
              <w:rPr>
                <w:rFonts w:ascii="仿宋_GB2312" w:eastAsia="仿宋_GB2312"/>
                <w:sz w:val="32"/>
                <w:szCs w:val="32"/>
              </w:rPr>
            </w:pPr>
          </w:p>
        </w:tc>
        <w:tc>
          <w:tcPr>
            <w:tcW w:w="2133" w:type="dxa"/>
          </w:tcPr>
          <w:p>
            <w:pPr>
              <w:spacing w:line="560" w:lineRule="exact"/>
              <w:rPr>
                <w:rFonts w:ascii="仿宋_GB2312" w:eastAsia="仿宋_GB2312"/>
                <w:sz w:val="32"/>
                <w:szCs w:val="32"/>
              </w:rPr>
            </w:pPr>
          </w:p>
        </w:tc>
        <w:tc>
          <w:tcPr>
            <w:tcW w:w="1183" w:type="dxa"/>
          </w:tcPr>
          <w:p>
            <w:pPr>
              <w:spacing w:line="560" w:lineRule="exact"/>
              <w:rPr>
                <w:rFonts w:ascii="仿宋_GB2312" w:eastAsia="仿宋_GB2312"/>
                <w:sz w:val="32"/>
                <w:szCs w:val="32"/>
              </w:rPr>
            </w:pPr>
          </w:p>
        </w:tc>
        <w:tc>
          <w:tcPr>
            <w:tcW w:w="2248"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vMerge w:val="continue"/>
            <w:vAlign w:val="center"/>
          </w:tcPr>
          <w:p>
            <w:pPr>
              <w:spacing w:line="560" w:lineRule="exact"/>
              <w:rPr>
                <w:rFonts w:ascii="仿宋_GB2312" w:eastAsia="仿宋_GB2312"/>
                <w:sz w:val="32"/>
                <w:szCs w:val="32"/>
              </w:rPr>
            </w:pPr>
          </w:p>
        </w:tc>
        <w:tc>
          <w:tcPr>
            <w:tcW w:w="574" w:type="dxa"/>
          </w:tcPr>
          <w:p>
            <w:pPr>
              <w:spacing w:line="560" w:lineRule="exact"/>
              <w:jc w:val="center"/>
              <w:rPr>
                <w:rFonts w:ascii="仿宋_GB2312" w:eastAsia="仿宋_GB2312"/>
                <w:sz w:val="32"/>
                <w:szCs w:val="32"/>
              </w:rPr>
            </w:pPr>
            <w:r>
              <w:rPr>
                <w:rFonts w:ascii="仿宋_GB2312" w:eastAsia="仿宋_GB2312"/>
                <w:sz w:val="32"/>
                <w:szCs w:val="32"/>
              </w:rPr>
              <w:t>2</w:t>
            </w:r>
          </w:p>
        </w:tc>
        <w:tc>
          <w:tcPr>
            <w:tcW w:w="1099" w:type="dxa"/>
          </w:tcPr>
          <w:p>
            <w:pPr>
              <w:spacing w:line="560" w:lineRule="exact"/>
              <w:rPr>
                <w:rFonts w:ascii="仿宋_GB2312" w:eastAsia="仿宋_GB2312"/>
                <w:sz w:val="32"/>
                <w:szCs w:val="32"/>
              </w:rPr>
            </w:pPr>
          </w:p>
        </w:tc>
        <w:tc>
          <w:tcPr>
            <w:tcW w:w="1278" w:type="dxa"/>
          </w:tcPr>
          <w:p>
            <w:pPr>
              <w:spacing w:line="560" w:lineRule="exact"/>
              <w:rPr>
                <w:rFonts w:ascii="仿宋_GB2312" w:eastAsia="仿宋_GB2312"/>
                <w:sz w:val="32"/>
                <w:szCs w:val="32"/>
              </w:rPr>
            </w:pPr>
          </w:p>
        </w:tc>
        <w:tc>
          <w:tcPr>
            <w:tcW w:w="2133" w:type="dxa"/>
          </w:tcPr>
          <w:p>
            <w:pPr>
              <w:spacing w:line="560" w:lineRule="exact"/>
              <w:rPr>
                <w:rFonts w:ascii="仿宋_GB2312" w:eastAsia="仿宋_GB2312"/>
                <w:sz w:val="32"/>
                <w:szCs w:val="32"/>
              </w:rPr>
            </w:pPr>
          </w:p>
        </w:tc>
        <w:tc>
          <w:tcPr>
            <w:tcW w:w="1183" w:type="dxa"/>
          </w:tcPr>
          <w:p>
            <w:pPr>
              <w:spacing w:line="560" w:lineRule="exact"/>
              <w:rPr>
                <w:rFonts w:ascii="仿宋_GB2312" w:eastAsia="仿宋_GB2312"/>
                <w:sz w:val="32"/>
                <w:szCs w:val="32"/>
              </w:rPr>
            </w:pPr>
          </w:p>
        </w:tc>
        <w:tc>
          <w:tcPr>
            <w:tcW w:w="2248"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restart"/>
            <w:vAlign w:val="center"/>
          </w:tcPr>
          <w:p>
            <w:pPr>
              <w:spacing w:line="560" w:lineRule="exact"/>
              <w:rPr>
                <w:rFonts w:ascii="仿宋_GB2312" w:eastAsia="仿宋_GB2312"/>
                <w:sz w:val="32"/>
                <w:szCs w:val="32"/>
              </w:rPr>
            </w:pPr>
            <w:r>
              <w:rPr>
                <w:rFonts w:ascii="仿宋_GB2312" w:eastAsia="仿宋_GB2312"/>
                <w:sz w:val="32"/>
                <w:szCs w:val="32"/>
              </w:rPr>
              <w:t>2020</w:t>
            </w:r>
          </w:p>
        </w:tc>
        <w:tc>
          <w:tcPr>
            <w:tcW w:w="574" w:type="dxa"/>
          </w:tcPr>
          <w:p>
            <w:pPr>
              <w:spacing w:line="560" w:lineRule="exact"/>
              <w:jc w:val="center"/>
              <w:rPr>
                <w:rFonts w:ascii="仿宋_GB2312" w:eastAsia="仿宋_GB2312"/>
                <w:sz w:val="32"/>
                <w:szCs w:val="32"/>
              </w:rPr>
            </w:pPr>
            <w:r>
              <w:rPr>
                <w:rFonts w:ascii="仿宋_GB2312" w:eastAsia="仿宋_GB2312"/>
                <w:sz w:val="32"/>
                <w:szCs w:val="32"/>
              </w:rPr>
              <w:t>1</w:t>
            </w:r>
          </w:p>
        </w:tc>
        <w:tc>
          <w:tcPr>
            <w:tcW w:w="1099" w:type="dxa"/>
          </w:tcPr>
          <w:p>
            <w:pPr>
              <w:spacing w:line="560" w:lineRule="exact"/>
              <w:rPr>
                <w:rFonts w:ascii="仿宋_GB2312" w:eastAsia="仿宋_GB2312"/>
                <w:sz w:val="32"/>
                <w:szCs w:val="32"/>
              </w:rPr>
            </w:pPr>
          </w:p>
        </w:tc>
        <w:tc>
          <w:tcPr>
            <w:tcW w:w="1278" w:type="dxa"/>
          </w:tcPr>
          <w:p>
            <w:pPr>
              <w:spacing w:line="560" w:lineRule="exact"/>
              <w:rPr>
                <w:rFonts w:ascii="仿宋_GB2312" w:eastAsia="仿宋_GB2312"/>
                <w:sz w:val="32"/>
                <w:szCs w:val="32"/>
              </w:rPr>
            </w:pPr>
          </w:p>
        </w:tc>
        <w:tc>
          <w:tcPr>
            <w:tcW w:w="2133" w:type="dxa"/>
          </w:tcPr>
          <w:p>
            <w:pPr>
              <w:spacing w:line="560" w:lineRule="exact"/>
              <w:rPr>
                <w:rFonts w:ascii="仿宋_GB2312" w:eastAsia="仿宋_GB2312"/>
                <w:sz w:val="32"/>
                <w:szCs w:val="32"/>
              </w:rPr>
            </w:pPr>
          </w:p>
        </w:tc>
        <w:tc>
          <w:tcPr>
            <w:tcW w:w="1183" w:type="dxa"/>
          </w:tcPr>
          <w:p>
            <w:pPr>
              <w:spacing w:line="560" w:lineRule="exact"/>
              <w:rPr>
                <w:rFonts w:ascii="仿宋_GB2312" w:eastAsia="仿宋_GB2312"/>
                <w:sz w:val="32"/>
                <w:szCs w:val="32"/>
              </w:rPr>
            </w:pPr>
          </w:p>
        </w:tc>
        <w:tc>
          <w:tcPr>
            <w:tcW w:w="2248"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tcPr>
          <w:p>
            <w:pPr>
              <w:spacing w:line="560" w:lineRule="exact"/>
              <w:rPr>
                <w:rFonts w:ascii="仿宋_GB2312" w:eastAsia="仿宋_GB2312"/>
                <w:sz w:val="32"/>
                <w:szCs w:val="32"/>
              </w:rPr>
            </w:pPr>
          </w:p>
        </w:tc>
        <w:tc>
          <w:tcPr>
            <w:tcW w:w="574" w:type="dxa"/>
          </w:tcPr>
          <w:p>
            <w:pPr>
              <w:spacing w:line="560" w:lineRule="exact"/>
              <w:jc w:val="center"/>
              <w:rPr>
                <w:rFonts w:ascii="仿宋_GB2312" w:eastAsia="仿宋_GB2312"/>
                <w:sz w:val="32"/>
                <w:szCs w:val="32"/>
              </w:rPr>
            </w:pPr>
            <w:r>
              <w:rPr>
                <w:rFonts w:ascii="仿宋_GB2312" w:eastAsia="仿宋_GB2312"/>
                <w:sz w:val="32"/>
                <w:szCs w:val="32"/>
              </w:rPr>
              <w:t>2</w:t>
            </w:r>
          </w:p>
        </w:tc>
        <w:tc>
          <w:tcPr>
            <w:tcW w:w="1099" w:type="dxa"/>
          </w:tcPr>
          <w:p>
            <w:pPr>
              <w:spacing w:line="560" w:lineRule="exact"/>
              <w:rPr>
                <w:rFonts w:ascii="仿宋_GB2312" w:eastAsia="仿宋_GB2312"/>
                <w:sz w:val="32"/>
                <w:szCs w:val="32"/>
              </w:rPr>
            </w:pPr>
          </w:p>
        </w:tc>
        <w:tc>
          <w:tcPr>
            <w:tcW w:w="1278" w:type="dxa"/>
          </w:tcPr>
          <w:p>
            <w:pPr>
              <w:spacing w:line="560" w:lineRule="exact"/>
              <w:rPr>
                <w:rFonts w:ascii="仿宋_GB2312" w:eastAsia="仿宋_GB2312"/>
                <w:sz w:val="32"/>
                <w:szCs w:val="32"/>
              </w:rPr>
            </w:pPr>
          </w:p>
        </w:tc>
        <w:tc>
          <w:tcPr>
            <w:tcW w:w="2133" w:type="dxa"/>
          </w:tcPr>
          <w:p>
            <w:pPr>
              <w:spacing w:line="560" w:lineRule="exact"/>
              <w:rPr>
                <w:rFonts w:ascii="仿宋_GB2312" w:eastAsia="仿宋_GB2312"/>
                <w:sz w:val="32"/>
                <w:szCs w:val="32"/>
              </w:rPr>
            </w:pPr>
          </w:p>
        </w:tc>
        <w:tc>
          <w:tcPr>
            <w:tcW w:w="1183" w:type="dxa"/>
          </w:tcPr>
          <w:p>
            <w:pPr>
              <w:spacing w:line="560" w:lineRule="exact"/>
              <w:rPr>
                <w:rFonts w:ascii="仿宋_GB2312" w:eastAsia="仿宋_GB2312"/>
                <w:sz w:val="32"/>
                <w:szCs w:val="32"/>
              </w:rPr>
            </w:pPr>
          </w:p>
        </w:tc>
        <w:tc>
          <w:tcPr>
            <w:tcW w:w="2248"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vMerge w:val="restart"/>
            <w:vAlign w:val="center"/>
          </w:tcPr>
          <w:p>
            <w:pPr>
              <w:spacing w:line="560" w:lineRule="exact"/>
              <w:rPr>
                <w:rFonts w:ascii="仿宋_GB2312" w:eastAsia="仿宋_GB2312"/>
                <w:sz w:val="32"/>
                <w:szCs w:val="32"/>
              </w:rPr>
            </w:pPr>
            <w:r>
              <w:rPr>
                <w:rFonts w:ascii="仿宋_GB2312" w:eastAsia="仿宋_GB2312"/>
                <w:sz w:val="32"/>
                <w:szCs w:val="32"/>
              </w:rPr>
              <w:t>2021</w:t>
            </w:r>
          </w:p>
        </w:tc>
        <w:tc>
          <w:tcPr>
            <w:tcW w:w="574" w:type="dxa"/>
          </w:tcPr>
          <w:p>
            <w:pPr>
              <w:spacing w:line="560" w:lineRule="exact"/>
              <w:jc w:val="center"/>
              <w:rPr>
                <w:rFonts w:ascii="仿宋_GB2312" w:eastAsia="仿宋_GB2312"/>
                <w:sz w:val="32"/>
                <w:szCs w:val="32"/>
              </w:rPr>
            </w:pPr>
            <w:r>
              <w:rPr>
                <w:rFonts w:ascii="仿宋_GB2312" w:eastAsia="仿宋_GB2312"/>
                <w:sz w:val="32"/>
                <w:szCs w:val="32"/>
              </w:rPr>
              <w:t>1</w:t>
            </w:r>
          </w:p>
        </w:tc>
        <w:tc>
          <w:tcPr>
            <w:tcW w:w="1099" w:type="dxa"/>
          </w:tcPr>
          <w:p>
            <w:pPr>
              <w:spacing w:line="560" w:lineRule="exact"/>
              <w:rPr>
                <w:rFonts w:ascii="仿宋_GB2312" w:eastAsia="仿宋_GB2312"/>
                <w:sz w:val="32"/>
                <w:szCs w:val="32"/>
              </w:rPr>
            </w:pPr>
          </w:p>
        </w:tc>
        <w:tc>
          <w:tcPr>
            <w:tcW w:w="1278" w:type="dxa"/>
          </w:tcPr>
          <w:p>
            <w:pPr>
              <w:spacing w:line="560" w:lineRule="exact"/>
              <w:rPr>
                <w:rFonts w:ascii="仿宋_GB2312" w:eastAsia="仿宋_GB2312"/>
                <w:sz w:val="32"/>
                <w:szCs w:val="32"/>
              </w:rPr>
            </w:pPr>
          </w:p>
        </w:tc>
        <w:tc>
          <w:tcPr>
            <w:tcW w:w="2133" w:type="dxa"/>
          </w:tcPr>
          <w:p>
            <w:pPr>
              <w:spacing w:line="560" w:lineRule="exact"/>
              <w:rPr>
                <w:rFonts w:ascii="仿宋_GB2312" w:eastAsia="仿宋_GB2312"/>
                <w:sz w:val="32"/>
                <w:szCs w:val="32"/>
              </w:rPr>
            </w:pPr>
          </w:p>
        </w:tc>
        <w:tc>
          <w:tcPr>
            <w:tcW w:w="1183" w:type="dxa"/>
          </w:tcPr>
          <w:p>
            <w:pPr>
              <w:spacing w:line="560" w:lineRule="exact"/>
              <w:rPr>
                <w:rFonts w:ascii="仿宋_GB2312" w:eastAsia="仿宋_GB2312"/>
                <w:sz w:val="32"/>
                <w:szCs w:val="32"/>
              </w:rPr>
            </w:pPr>
          </w:p>
        </w:tc>
        <w:tc>
          <w:tcPr>
            <w:tcW w:w="2248"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Merge w:val="continue"/>
            <w:vAlign w:val="center"/>
          </w:tcPr>
          <w:p>
            <w:pPr>
              <w:spacing w:line="560" w:lineRule="exact"/>
              <w:rPr>
                <w:rFonts w:ascii="仿宋_GB2312" w:eastAsia="仿宋_GB2312"/>
                <w:sz w:val="32"/>
                <w:szCs w:val="32"/>
              </w:rPr>
            </w:pPr>
          </w:p>
        </w:tc>
        <w:tc>
          <w:tcPr>
            <w:tcW w:w="574" w:type="dxa"/>
          </w:tcPr>
          <w:p>
            <w:pPr>
              <w:spacing w:line="560" w:lineRule="exact"/>
              <w:jc w:val="center"/>
              <w:rPr>
                <w:rFonts w:ascii="仿宋_GB2312" w:eastAsia="仿宋_GB2312"/>
                <w:sz w:val="32"/>
                <w:szCs w:val="32"/>
              </w:rPr>
            </w:pPr>
            <w:r>
              <w:rPr>
                <w:rFonts w:ascii="仿宋_GB2312" w:eastAsia="仿宋_GB2312"/>
                <w:sz w:val="32"/>
                <w:szCs w:val="32"/>
              </w:rPr>
              <w:t>2</w:t>
            </w:r>
          </w:p>
        </w:tc>
        <w:tc>
          <w:tcPr>
            <w:tcW w:w="1099" w:type="dxa"/>
          </w:tcPr>
          <w:p>
            <w:pPr>
              <w:spacing w:line="560" w:lineRule="exact"/>
              <w:rPr>
                <w:rFonts w:ascii="仿宋_GB2312" w:eastAsia="仿宋_GB2312"/>
                <w:sz w:val="32"/>
                <w:szCs w:val="32"/>
              </w:rPr>
            </w:pPr>
          </w:p>
        </w:tc>
        <w:tc>
          <w:tcPr>
            <w:tcW w:w="1278" w:type="dxa"/>
          </w:tcPr>
          <w:p>
            <w:pPr>
              <w:spacing w:line="560" w:lineRule="exact"/>
              <w:rPr>
                <w:rFonts w:ascii="仿宋_GB2312" w:eastAsia="仿宋_GB2312"/>
                <w:sz w:val="32"/>
                <w:szCs w:val="32"/>
              </w:rPr>
            </w:pPr>
          </w:p>
        </w:tc>
        <w:tc>
          <w:tcPr>
            <w:tcW w:w="2133" w:type="dxa"/>
          </w:tcPr>
          <w:p>
            <w:pPr>
              <w:spacing w:line="560" w:lineRule="exact"/>
              <w:rPr>
                <w:rFonts w:ascii="仿宋_GB2312" w:eastAsia="仿宋_GB2312"/>
                <w:sz w:val="32"/>
                <w:szCs w:val="32"/>
              </w:rPr>
            </w:pPr>
          </w:p>
        </w:tc>
        <w:tc>
          <w:tcPr>
            <w:tcW w:w="1183" w:type="dxa"/>
          </w:tcPr>
          <w:p>
            <w:pPr>
              <w:spacing w:line="560" w:lineRule="exact"/>
              <w:rPr>
                <w:rFonts w:ascii="仿宋_GB2312" w:eastAsia="仿宋_GB2312"/>
                <w:sz w:val="32"/>
                <w:szCs w:val="32"/>
              </w:rPr>
            </w:pPr>
          </w:p>
        </w:tc>
        <w:tc>
          <w:tcPr>
            <w:tcW w:w="2248" w:type="dxa"/>
          </w:tcPr>
          <w:p>
            <w:pPr>
              <w:spacing w:line="560" w:lineRule="exact"/>
              <w:rPr>
                <w:rFonts w:ascii="仿宋_GB2312" w:eastAsia="仿宋_GB2312"/>
                <w:sz w:val="32"/>
                <w:szCs w:val="32"/>
              </w:rPr>
            </w:pPr>
          </w:p>
        </w:tc>
      </w:tr>
    </w:tbl>
    <w:p>
      <w:pPr>
        <w:spacing w:line="560" w:lineRule="exact"/>
        <w:rPr>
          <w:rFonts w:ascii="仿宋_GB2312" w:eastAsia="仿宋_GB2312"/>
          <w:color w:val="000000"/>
          <w:sz w:val="32"/>
          <w:szCs w:val="32"/>
        </w:rPr>
      </w:pPr>
      <w:r>
        <w:rPr>
          <w:rFonts w:hint="eastAsia" w:ascii="黑体" w:hAnsi="黑体" w:eastAsia="黑体"/>
          <w:color w:val="000000"/>
          <w:sz w:val="32"/>
          <w:szCs w:val="32"/>
        </w:rPr>
        <w:t>说明：</w:t>
      </w:r>
      <w:r>
        <w:rPr>
          <w:rFonts w:ascii="仿宋_GB2312" w:eastAsia="仿宋_GB2312"/>
          <w:color w:val="000000"/>
          <w:sz w:val="32"/>
          <w:szCs w:val="32"/>
        </w:rPr>
        <w:t>1.</w:t>
      </w:r>
      <w:r>
        <w:rPr>
          <w:rFonts w:hint="eastAsia" w:ascii="仿宋_GB2312" w:eastAsia="仿宋_GB2312"/>
          <w:color w:val="000000"/>
          <w:sz w:val="32"/>
          <w:szCs w:val="32"/>
        </w:rPr>
        <w:t>工作台账随同上报材料每月</w:t>
      </w:r>
      <w:r>
        <w:rPr>
          <w:rFonts w:ascii="仿宋_GB2312" w:eastAsia="仿宋_GB2312"/>
          <w:color w:val="000000"/>
          <w:sz w:val="32"/>
          <w:szCs w:val="32"/>
        </w:rPr>
        <w:t>5</w:t>
      </w:r>
      <w:r>
        <w:rPr>
          <w:rFonts w:hint="eastAsia" w:ascii="仿宋_GB2312" w:eastAsia="仿宋_GB2312"/>
          <w:color w:val="000000"/>
          <w:sz w:val="32"/>
          <w:szCs w:val="32"/>
        </w:rPr>
        <w:t>日前一并提交。</w:t>
      </w:r>
    </w:p>
    <w:p>
      <w:pPr>
        <w:spacing w:line="560" w:lineRule="exact"/>
        <w:ind w:left="1277" w:leftChars="456" w:hanging="320" w:hangingChars="1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完成进度填写“已完成＋上月具体完成情况”或者“未完成＋正在推进情况”。</w:t>
      </w:r>
    </w:p>
    <w:p>
      <w:pPr>
        <w:spacing w:line="560" w:lineRule="exact"/>
        <w:ind w:left="1277" w:leftChars="456" w:hanging="320" w:hangingChars="100"/>
        <w:rPr>
          <w:rFonts w:ascii="仿宋_GB2312" w:eastAsia="仿宋_GB2312"/>
          <w:color w:val="000000"/>
          <w:sz w:val="32"/>
          <w:szCs w:val="32"/>
        </w:rPr>
        <w:sectPr>
          <w:pgSz w:w="11906" w:h="16838"/>
          <w:pgMar w:top="1985" w:right="1134" w:bottom="1871" w:left="1134" w:header="851" w:footer="992" w:gutter="0"/>
          <w:pgNumType w:fmt="numberInDash"/>
          <w:cols w:space="720" w:num="1"/>
          <w:docGrid w:type="linesAndChars" w:linePitch="312" w:charSpace="0"/>
        </w:sectPr>
      </w:pPr>
      <w:r>
        <w:rPr>
          <w:rFonts w:ascii="仿宋_GB2312" w:eastAsia="仿宋_GB2312"/>
          <w:color w:val="000000"/>
          <w:sz w:val="32"/>
          <w:szCs w:val="32"/>
        </w:rPr>
        <w:t>3.</w:t>
      </w:r>
      <w:r>
        <w:rPr>
          <w:rFonts w:hint="eastAsia" w:ascii="仿宋_GB2312" w:eastAsia="仿宋_GB2312"/>
          <w:color w:val="000000"/>
          <w:sz w:val="32"/>
          <w:szCs w:val="32"/>
        </w:rPr>
        <w:t>上报内容表格容纳不下，请自行增加表格行。</w:t>
      </w:r>
    </w:p>
    <w:p>
      <w:pPr>
        <w:spacing w:line="560" w:lineRule="exact"/>
      </w:pPr>
    </w:p>
    <w:sectPr>
      <w:pgSz w:w="11906" w:h="16838"/>
      <w:pgMar w:top="1440" w:right="1418" w:bottom="1440" w:left="141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文星标宋">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仿宋"/>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D7A"/>
    <w:rsid w:val="000006B1"/>
    <w:rsid w:val="00000A12"/>
    <w:rsid w:val="000102A5"/>
    <w:rsid w:val="000667D9"/>
    <w:rsid w:val="000D0C55"/>
    <w:rsid w:val="000D6C12"/>
    <w:rsid w:val="000F0C6F"/>
    <w:rsid w:val="0010363D"/>
    <w:rsid w:val="001038C6"/>
    <w:rsid w:val="001115AB"/>
    <w:rsid w:val="001152FE"/>
    <w:rsid w:val="0014598F"/>
    <w:rsid w:val="00152DF5"/>
    <w:rsid w:val="00154310"/>
    <w:rsid w:val="00163047"/>
    <w:rsid w:val="00171166"/>
    <w:rsid w:val="00176582"/>
    <w:rsid w:val="00180FC1"/>
    <w:rsid w:val="00191431"/>
    <w:rsid w:val="001A1244"/>
    <w:rsid w:val="002251C4"/>
    <w:rsid w:val="002426A2"/>
    <w:rsid w:val="00255AE6"/>
    <w:rsid w:val="002B14C1"/>
    <w:rsid w:val="002E28DB"/>
    <w:rsid w:val="003066DD"/>
    <w:rsid w:val="003271FA"/>
    <w:rsid w:val="00346190"/>
    <w:rsid w:val="003524A5"/>
    <w:rsid w:val="00383A73"/>
    <w:rsid w:val="003A219B"/>
    <w:rsid w:val="003B37B2"/>
    <w:rsid w:val="00414D3F"/>
    <w:rsid w:val="004630C1"/>
    <w:rsid w:val="0047285A"/>
    <w:rsid w:val="004B4071"/>
    <w:rsid w:val="004C3417"/>
    <w:rsid w:val="004C6422"/>
    <w:rsid w:val="004E0718"/>
    <w:rsid w:val="004F3E5E"/>
    <w:rsid w:val="005240A2"/>
    <w:rsid w:val="0053375F"/>
    <w:rsid w:val="00555FA7"/>
    <w:rsid w:val="00557A6C"/>
    <w:rsid w:val="00573AEF"/>
    <w:rsid w:val="00593132"/>
    <w:rsid w:val="005B30ED"/>
    <w:rsid w:val="005B76DD"/>
    <w:rsid w:val="005C388C"/>
    <w:rsid w:val="005F7C9F"/>
    <w:rsid w:val="00615DBC"/>
    <w:rsid w:val="006470D4"/>
    <w:rsid w:val="0065202F"/>
    <w:rsid w:val="0065249B"/>
    <w:rsid w:val="00666F42"/>
    <w:rsid w:val="00682323"/>
    <w:rsid w:val="006A31C4"/>
    <w:rsid w:val="006B6956"/>
    <w:rsid w:val="006C0B67"/>
    <w:rsid w:val="006F2B84"/>
    <w:rsid w:val="006F44C8"/>
    <w:rsid w:val="006F73BC"/>
    <w:rsid w:val="007400D5"/>
    <w:rsid w:val="00771D8E"/>
    <w:rsid w:val="0079463F"/>
    <w:rsid w:val="0079522D"/>
    <w:rsid w:val="007A3A7C"/>
    <w:rsid w:val="007E2B7C"/>
    <w:rsid w:val="007F1E74"/>
    <w:rsid w:val="00805134"/>
    <w:rsid w:val="00834EB5"/>
    <w:rsid w:val="00847B38"/>
    <w:rsid w:val="00853488"/>
    <w:rsid w:val="008646CA"/>
    <w:rsid w:val="008907A9"/>
    <w:rsid w:val="00892219"/>
    <w:rsid w:val="0089559C"/>
    <w:rsid w:val="008A5E3A"/>
    <w:rsid w:val="008C2972"/>
    <w:rsid w:val="008E57F5"/>
    <w:rsid w:val="008F3E1F"/>
    <w:rsid w:val="00903A10"/>
    <w:rsid w:val="00903CC1"/>
    <w:rsid w:val="00904D4F"/>
    <w:rsid w:val="00933278"/>
    <w:rsid w:val="00940F16"/>
    <w:rsid w:val="00953EED"/>
    <w:rsid w:val="00976D20"/>
    <w:rsid w:val="00993E31"/>
    <w:rsid w:val="009D0AC0"/>
    <w:rsid w:val="009F61CE"/>
    <w:rsid w:val="00A13FBD"/>
    <w:rsid w:val="00A25ED6"/>
    <w:rsid w:val="00A41D12"/>
    <w:rsid w:val="00A74BF5"/>
    <w:rsid w:val="00A93F71"/>
    <w:rsid w:val="00AD7023"/>
    <w:rsid w:val="00AF15EF"/>
    <w:rsid w:val="00B22DA0"/>
    <w:rsid w:val="00B46110"/>
    <w:rsid w:val="00B555EB"/>
    <w:rsid w:val="00B62E82"/>
    <w:rsid w:val="00B67262"/>
    <w:rsid w:val="00B80DC8"/>
    <w:rsid w:val="00BA0D3F"/>
    <w:rsid w:val="00BC228E"/>
    <w:rsid w:val="00C13C04"/>
    <w:rsid w:val="00C23291"/>
    <w:rsid w:val="00C326A4"/>
    <w:rsid w:val="00C32C2E"/>
    <w:rsid w:val="00C4687C"/>
    <w:rsid w:val="00C551E6"/>
    <w:rsid w:val="00C66BF8"/>
    <w:rsid w:val="00D15657"/>
    <w:rsid w:val="00D25D8D"/>
    <w:rsid w:val="00D56F77"/>
    <w:rsid w:val="00D63F21"/>
    <w:rsid w:val="00DB143B"/>
    <w:rsid w:val="00DC0C63"/>
    <w:rsid w:val="00DD79D1"/>
    <w:rsid w:val="00DF0CF8"/>
    <w:rsid w:val="00DF2598"/>
    <w:rsid w:val="00E00A50"/>
    <w:rsid w:val="00E01D43"/>
    <w:rsid w:val="00E10C4C"/>
    <w:rsid w:val="00E17B17"/>
    <w:rsid w:val="00E313D9"/>
    <w:rsid w:val="00E44E95"/>
    <w:rsid w:val="00E57D7A"/>
    <w:rsid w:val="00E657CA"/>
    <w:rsid w:val="00E74E61"/>
    <w:rsid w:val="00EF3631"/>
    <w:rsid w:val="00EF670D"/>
    <w:rsid w:val="00F16D1B"/>
    <w:rsid w:val="00F25180"/>
    <w:rsid w:val="00F40D5B"/>
    <w:rsid w:val="00F422FB"/>
    <w:rsid w:val="00F50E1E"/>
    <w:rsid w:val="00F519E5"/>
    <w:rsid w:val="00F615A8"/>
    <w:rsid w:val="00F6192F"/>
    <w:rsid w:val="00F71864"/>
    <w:rsid w:val="00F91DF2"/>
    <w:rsid w:val="00F94506"/>
    <w:rsid w:val="00FC3295"/>
    <w:rsid w:val="00FD2B8E"/>
    <w:rsid w:val="03860332"/>
    <w:rsid w:val="0A5F0D98"/>
    <w:rsid w:val="0F2B3AE2"/>
    <w:rsid w:val="14AD6D4F"/>
    <w:rsid w:val="19392F9A"/>
    <w:rsid w:val="23291A43"/>
    <w:rsid w:val="266F357D"/>
    <w:rsid w:val="29317F7C"/>
    <w:rsid w:val="2BCF3E59"/>
    <w:rsid w:val="2CF70A5D"/>
    <w:rsid w:val="30856546"/>
    <w:rsid w:val="446E0AF6"/>
    <w:rsid w:val="512F6393"/>
    <w:rsid w:val="52C03F18"/>
    <w:rsid w:val="53796B1E"/>
    <w:rsid w:val="58CE50E1"/>
    <w:rsid w:val="65C90A3E"/>
    <w:rsid w:val="73E31FE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Body Text"/>
    <w:basedOn w:val="1"/>
    <w:link w:val="21"/>
    <w:qFormat/>
    <w:uiPriority w:val="99"/>
    <w:rPr>
      <w:rFonts w:ascii="仿宋_GB2312" w:hAnsi="华文中宋" w:eastAsia="仿宋_GB2312"/>
      <w:bCs/>
      <w:kern w:val="44"/>
      <w:sz w:val="32"/>
      <w:szCs w:val="32"/>
    </w:rPr>
  </w:style>
  <w:style w:type="paragraph" w:styleId="5">
    <w:name w:val="Date"/>
    <w:basedOn w:val="1"/>
    <w:next w:val="1"/>
    <w:link w:val="18"/>
    <w:qFormat/>
    <w:uiPriority w:val="99"/>
    <w:pPr>
      <w:ind w:left="100" w:leftChars="2500"/>
    </w:pPr>
  </w:style>
  <w:style w:type="paragraph" w:styleId="6">
    <w:name w:val="footer"/>
    <w:basedOn w:val="1"/>
    <w:link w:val="20"/>
    <w:uiPriority w:val="99"/>
    <w:pPr>
      <w:tabs>
        <w:tab w:val="center" w:pos="4153"/>
        <w:tab w:val="right" w:pos="8306"/>
      </w:tabs>
      <w:snapToGrid w:val="0"/>
      <w:jc w:val="left"/>
    </w:pPr>
    <w:rPr>
      <w:sz w:val="18"/>
      <w:szCs w:val="18"/>
    </w:rPr>
  </w:style>
  <w:style w:type="paragraph" w:styleId="7">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font11"/>
    <w:qFormat/>
    <w:uiPriority w:val="99"/>
    <w:rPr>
      <w:rFonts w:ascii="仿宋_GB2312" w:eastAsia="仿宋_GB2312"/>
      <w:b/>
      <w:color w:val="000000"/>
      <w:sz w:val="24"/>
      <w:u w:val="none"/>
    </w:rPr>
  </w:style>
  <w:style w:type="character" w:customStyle="1" w:styleId="16">
    <w:name w:val="font31"/>
    <w:qFormat/>
    <w:uiPriority w:val="99"/>
    <w:rPr>
      <w:rFonts w:ascii="宋体" w:hAnsi="宋体" w:eastAsia="宋体"/>
      <w:color w:val="000000"/>
      <w:sz w:val="24"/>
      <w:u w:val="none"/>
    </w:rPr>
  </w:style>
  <w:style w:type="character" w:customStyle="1" w:styleId="17">
    <w:name w:val="font51"/>
    <w:qFormat/>
    <w:uiPriority w:val="99"/>
    <w:rPr>
      <w:rFonts w:ascii="黑体" w:eastAsia="黑体"/>
      <w:color w:val="000000"/>
      <w:sz w:val="24"/>
      <w:u w:val="none"/>
    </w:rPr>
  </w:style>
  <w:style w:type="character" w:customStyle="1" w:styleId="18">
    <w:name w:val="Date Char"/>
    <w:basedOn w:val="11"/>
    <w:link w:val="5"/>
    <w:qFormat/>
    <w:locked/>
    <w:uiPriority w:val="99"/>
    <w:rPr>
      <w:rFonts w:ascii="Times New Roman" w:hAnsi="Times New Roman" w:eastAsia="宋体" w:cs="Times New Roman"/>
      <w:sz w:val="24"/>
      <w:szCs w:val="24"/>
    </w:rPr>
  </w:style>
  <w:style w:type="character" w:customStyle="1" w:styleId="19">
    <w:name w:val="Header Char"/>
    <w:basedOn w:val="11"/>
    <w:link w:val="7"/>
    <w:qFormat/>
    <w:locked/>
    <w:uiPriority w:val="99"/>
    <w:rPr>
      <w:rFonts w:ascii="Times New Roman" w:hAnsi="Times New Roman" w:eastAsia="宋体" w:cs="Times New Roman"/>
      <w:sz w:val="18"/>
      <w:szCs w:val="18"/>
    </w:rPr>
  </w:style>
  <w:style w:type="character" w:customStyle="1" w:styleId="20">
    <w:name w:val="Footer Char"/>
    <w:basedOn w:val="11"/>
    <w:link w:val="6"/>
    <w:qFormat/>
    <w:locked/>
    <w:uiPriority w:val="99"/>
    <w:rPr>
      <w:rFonts w:ascii="Times New Roman" w:hAnsi="Times New Roman" w:eastAsia="宋体" w:cs="Times New Roman"/>
      <w:sz w:val="18"/>
      <w:szCs w:val="18"/>
    </w:rPr>
  </w:style>
  <w:style w:type="character" w:customStyle="1" w:styleId="21">
    <w:name w:val="Body Text Char"/>
    <w:basedOn w:val="11"/>
    <w:link w:val="4"/>
    <w:qFormat/>
    <w:locked/>
    <w:uiPriority w:val="99"/>
    <w:rPr>
      <w:rFonts w:ascii="仿宋_GB2312" w:hAnsi="华文中宋" w:eastAsia="仿宋_GB2312" w:cs="Times New Roman"/>
      <w:bCs/>
      <w:kern w:val="44"/>
      <w:sz w:val="32"/>
      <w:szCs w:val="32"/>
    </w:rPr>
  </w:style>
  <w:style w:type="paragraph" w:customStyle="1" w:styleId="22">
    <w:name w:val="p20"/>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
    <w:name w:val="p0"/>
    <w:basedOn w:val="1"/>
    <w:qFormat/>
    <w:uiPriority w:val="99"/>
    <w:pPr>
      <w:widowControl/>
      <w:spacing w:before="100" w:beforeAutospacing="1" w:after="100" w:afterAutospacing="1"/>
      <w:jc w:val="left"/>
    </w:pPr>
    <w:rPr>
      <w:rFonts w:ascii="宋体" w:hAnsi="宋体" w:cs="宋体"/>
      <w:kern w:val="0"/>
      <w:sz w:val="24"/>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39</Pages>
  <Words>4002</Words>
  <Characters>22818</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2021-02-20T05:01:00Z</dcterms:created>
  <dc:creator>Administrator</dc:creator>
  <cp:lastModifiedBy>方方</cp:lastModifiedBy>
  <cp:lastPrinted>2021-03-26T00:51:00Z</cp:lastPrinted>
  <dcterms:modified xsi:type="dcterms:W3CDTF">2021-03-29T03:17:16Z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5F21F5F5CEEE4F91B04625D01242D498</vt:lpwstr>
  </property>
</Properties>
</file>